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E2D1" w14:textId="77777777" w:rsidR="00FD390B" w:rsidRPr="002B36B9" w:rsidRDefault="00FD390B" w:rsidP="002B36B9">
      <w:pPr>
        <w:pStyle w:val="Title"/>
        <w:framePr w:wrap="notBeside"/>
      </w:pPr>
      <w:r w:rsidRPr="002B36B9">
        <w:t>Title of the Paper (Times New Roman, Font Size 2</w:t>
      </w:r>
      <w:r w:rsidR="002B36B9">
        <w:t>4</w:t>
      </w:r>
      <w:r w:rsidR="00973A57" w:rsidRPr="002B36B9">
        <w:t xml:space="preserve">, </w:t>
      </w:r>
      <w:r w:rsidR="002B36B9">
        <w:t xml:space="preserve">Center, </w:t>
      </w:r>
      <w:r w:rsidR="00973A57" w:rsidRPr="002B36B9">
        <w:t>Title C</w:t>
      </w:r>
      <w:r w:rsidRPr="002B36B9">
        <w:t xml:space="preserve">ase) </w:t>
      </w:r>
    </w:p>
    <w:p w14:paraId="021B57AD" w14:textId="77777777" w:rsidR="00415659" w:rsidRPr="006F7128" w:rsidRDefault="006F7128" w:rsidP="002D6AA4">
      <w:pPr>
        <w:pStyle w:val="Title"/>
        <w:framePr w:w="9072" w:wrap="notBeside"/>
        <w:shd w:val="solid" w:color="FFFFFF" w:fill="FFFFFF"/>
        <w:spacing w:line="276" w:lineRule="auto"/>
        <w:suppressOverlap/>
        <w:rPr>
          <w:sz w:val="22"/>
          <w:szCs w:val="22"/>
        </w:rPr>
      </w:pPr>
      <w:r>
        <w:rPr>
          <w:sz w:val="22"/>
          <w:szCs w:val="22"/>
        </w:rPr>
        <w:t>First Author</w:t>
      </w:r>
      <w:r w:rsidR="00EC02E2">
        <w:rPr>
          <w:rStyle w:val="FootnoteReference"/>
          <w:sz w:val="22"/>
          <w:szCs w:val="22"/>
        </w:rPr>
        <w:footnoteReference w:id="1"/>
      </w:r>
      <w:r w:rsidR="00EC02E2" w:rsidRPr="00EC02E2">
        <w:rPr>
          <w:sz w:val="22"/>
          <w:szCs w:val="22"/>
          <w:vertAlign w:val="superscript"/>
        </w:rPr>
        <w:t>1</w:t>
      </w:r>
      <w:r>
        <w:rPr>
          <w:sz w:val="22"/>
          <w:szCs w:val="22"/>
        </w:rPr>
        <w:t>, Second Author</w:t>
      </w:r>
      <w:r w:rsidR="00D70856" w:rsidRPr="00D70856">
        <w:rPr>
          <w:sz w:val="22"/>
          <w:szCs w:val="22"/>
          <w:vertAlign w:val="superscript"/>
        </w:rPr>
        <w:t>2</w:t>
      </w:r>
      <w:r>
        <w:rPr>
          <w:sz w:val="22"/>
          <w:szCs w:val="22"/>
        </w:rPr>
        <w:t>, and Third Author</w:t>
      </w:r>
      <w:r w:rsidR="00D70856" w:rsidRPr="00D70856">
        <w:rPr>
          <w:sz w:val="22"/>
          <w:szCs w:val="22"/>
          <w:vertAlign w:val="superscript"/>
        </w:rPr>
        <w:t>3</w:t>
      </w:r>
      <w:r>
        <w:rPr>
          <w:sz w:val="22"/>
          <w:szCs w:val="22"/>
        </w:rPr>
        <w:t xml:space="preserve"> </w:t>
      </w:r>
      <w:r w:rsidR="00415659" w:rsidRPr="006F7128">
        <w:rPr>
          <w:sz w:val="22"/>
          <w:szCs w:val="22"/>
        </w:rPr>
        <w:t xml:space="preserve">(Times New Roman, Font Size </w:t>
      </w:r>
      <w:r w:rsidR="00D70856">
        <w:rPr>
          <w:sz w:val="22"/>
          <w:szCs w:val="22"/>
        </w:rPr>
        <w:t>11</w:t>
      </w:r>
      <w:r w:rsidR="00973A57">
        <w:rPr>
          <w:sz w:val="22"/>
          <w:szCs w:val="22"/>
        </w:rPr>
        <w:t>, Title Case</w:t>
      </w:r>
      <w:r w:rsidR="00415659" w:rsidRPr="006F7128">
        <w:rPr>
          <w:sz w:val="22"/>
          <w:szCs w:val="22"/>
        </w:rPr>
        <w:t>)</w:t>
      </w:r>
      <w:r w:rsidR="00DA7CD8">
        <w:rPr>
          <w:sz w:val="22"/>
          <w:szCs w:val="22"/>
        </w:rPr>
        <w:t xml:space="preserve"> </w:t>
      </w:r>
    </w:p>
    <w:p w14:paraId="6DFF42F7" w14:textId="77777777" w:rsidR="007D05DE" w:rsidRPr="00A160BA" w:rsidRDefault="00000000" w:rsidP="002D6AA4">
      <w:pPr>
        <w:pStyle w:val="Abstract"/>
        <w:spacing w:before="0" w:after="240" w:line="276" w:lineRule="auto"/>
      </w:pPr>
      <w:r>
        <w:rPr>
          <w:noProof/>
          <w:sz w:val="22"/>
          <w:szCs w:val="22"/>
          <w:lang w:eastAsia="zh-TW"/>
        </w:rPr>
        <w:pict w14:anchorId="6833FB0F">
          <v:shapetype id="_x0000_t202" coordsize="21600,21600" o:spt="202" path="m,l,21600r21600,l21600,xe">
            <v:stroke joinstyle="miter"/>
            <v:path gradientshapeok="t" o:connecttype="rect"/>
          </v:shapetype>
          <v:shape id="_x0000_s2059" type="#_x0000_t202" style="position:absolute;left:0;text-align:left;margin-left:0;margin-top:90.9pt;width:540.35pt;height:48.85pt;z-index:251662336;mso-height-percent:200;mso-position-horizontal:center;mso-position-horizontal-relative:page;mso-height-percent:200;mso-width-relative:margin;mso-height-relative:margin" o:allowoverlap="f" stroked="f">
            <v:textbox style="mso-next-textbox:#_x0000_s2059;mso-fit-shape-to-text:t">
              <w:txbxContent>
                <w:p w14:paraId="24B36EA9" w14:textId="77777777" w:rsidR="0011116E" w:rsidRPr="00A80E00" w:rsidRDefault="00EC02E2" w:rsidP="00DA7CD8">
                  <w:pPr>
                    <w:pStyle w:val="Title"/>
                    <w:shd w:val="solid" w:color="FFFFFF" w:fill="FFFFFF"/>
                    <w:suppressOverlap/>
                    <w:rPr>
                      <w:sz w:val="18"/>
                      <w:szCs w:val="18"/>
                    </w:rPr>
                  </w:pPr>
                  <w:r>
                    <w:rPr>
                      <w:sz w:val="18"/>
                      <w:szCs w:val="18"/>
                      <w:vertAlign w:val="superscript"/>
                    </w:rPr>
                    <w:t>*</w:t>
                  </w:r>
                  <w:r w:rsidR="0011116E" w:rsidRPr="00A80E00">
                    <w:rPr>
                      <w:sz w:val="18"/>
                      <w:szCs w:val="18"/>
                      <w:vertAlign w:val="superscript"/>
                    </w:rPr>
                    <w:t>1</w:t>
                  </w:r>
                  <w:r w:rsidR="0011116E" w:rsidRPr="00A80E00">
                    <w:rPr>
                      <w:sz w:val="18"/>
                      <w:szCs w:val="18"/>
                    </w:rPr>
                    <w:t xml:space="preserve">First Author Affiliation, Email ID (Times New Roman, Font Size </w:t>
                  </w:r>
                  <w:r w:rsidR="0011116E">
                    <w:rPr>
                      <w:sz w:val="18"/>
                      <w:szCs w:val="18"/>
                    </w:rPr>
                    <w:t>9</w:t>
                  </w:r>
                  <w:r w:rsidR="0011116E" w:rsidRPr="00A80E00">
                    <w:rPr>
                      <w:sz w:val="18"/>
                      <w:szCs w:val="18"/>
                    </w:rPr>
                    <w:t xml:space="preserve">, </w:t>
                  </w:r>
                  <w:r w:rsidR="0011116E">
                    <w:rPr>
                      <w:sz w:val="18"/>
                      <w:szCs w:val="18"/>
                    </w:rPr>
                    <w:t xml:space="preserve">Center, </w:t>
                  </w:r>
                  <w:r w:rsidR="0011116E" w:rsidRPr="00A80E00">
                    <w:rPr>
                      <w:sz w:val="18"/>
                      <w:szCs w:val="18"/>
                    </w:rPr>
                    <w:t>Title Case)</w:t>
                  </w:r>
                </w:p>
                <w:p w14:paraId="12A9081D" w14:textId="77777777" w:rsidR="0011116E" w:rsidRPr="00A80E00" w:rsidRDefault="0011116E" w:rsidP="00DA7CD8">
                  <w:pPr>
                    <w:pStyle w:val="Title"/>
                    <w:shd w:val="solid" w:color="FFFFFF" w:fill="FFFFFF"/>
                    <w:suppressOverlap/>
                    <w:rPr>
                      <w:sz w:val="18"/>
                      <w:szCs w:val="18"/>
                    </w:rPr>
                  </w:pPr>
                  <w:r w:rsidRPr="00A80E00">
                    <w:rPr>
                      <w:sz w:val="18"/>
                      <w:szCs w:val="18"/>
                      <w:vertAlign w:val="superscript"/>
                    </w:rPr>
                    <w:t>2</w:t>
                  </w:r>
                  <w:r w:rsidRPr="00A80E00">
                    <w:rPr>
                      <w:sz w:val="18"/>
                      <w:szCs w:val="18"/>
                    </w:rPr>
                    <w:t xml:space="preserve">Second Author Affiliation, Email ID (Times New Roman, Font Size </w:t>
                  </w:r>
                  <w:r>
                    <w:rPr>
                      <w:sz w:val="18"/>
                      <w:szCs w:val="18"/>
                    </w:rPr>
                    <w:t>9</w:t>
                  </w:r>
                  <w:r w:rsidRPr="00A80E00">
                    <w:rPr>
                      <w:sz w:val="18"/>
                      <w:szCs w:val="18"/>
                    </w:rPr>
                    <w:t xml:space="preserve">, </w:t>
                  </w:r>
                  <w:r>
                    <w:rPr>
                      <w:sz w:val="18"/>
                      <w:szCs w:val="18"/>
                    </w:rPr>
                    <w:t xml:space="preserve">Center, </w:t>
                  </w:r>
                  <w:r w:rsidRPr="00A80E00">
                    <w:rPr>
                      <w:sz w:val="18"/>
                      <w:szCs w:val="18"/>
                    </w:rPr>
                    <w:t>Title Case)</w:t>
                  </w:r>
                </w:p>
                <w:p w14:paraId="79A8F548" w14:textId="77777777" w:rsidR="0011116E" w:rsidRPr="00A80E00" w:rsidRDefault="0011116E" w:rsidP="00DA7CD8">
                  <w:pPr>
                    <w:pStyle w:val="Title"/>
                    <w:shd w:val="solid" w:color="FFFFFF" w:fill="FFFFFF"/>
                    <w:spacing w:after="240"/>
                    <w:suppressOverlap/>
                    <w:rPr>
                      <w:sz w:val="18"/>
                      <w:szCs w:val="18"/>
                    </w:rPr>
                  </w:pPr>
                  <w:r w:rsidRPr="00A80E00">
                    <w:rPr>
                      <w:sz w:val="18"/>
                      <w:szCs w:val="18"/>
                      <w:vertAlign w:val="superscript"/>
                    </w:rPr>
                    <w:t>3</w:t>
                  </w:r>
                  <w:r w:rsidRPr="00A80E00">
                    <w:rPr>
                      <w:sz w:val="18"/>
                      <w:szCs w:val="18"/>
                    </w:rPr>
                    <w:t xml:space="preserve">Third Author Affiliation, Email ID (Times New Roman, Font Size </w:t>
                  </w:r>
                  <w:r>
                    <w:rPr>
                      <w:sz w:val="18"/>
                      <w:szCs w:val="18"/>
                    </w:rPr>
                    <w:t>9</w:t>
                  </w:r>
                  <w:r w:rsidRPr="00A80E00">
                    <w:rPr>
                      <w:sz w:val="18"/>
                      <w:szCs w:val="18"/>
                    </w:rPr>
                    <w:t xml:space="preserve">, </w:t>
                  </w:r>
                  <w:r>
                    <w:rPr>
                      <w:sz w:val="18"/>
                      <w:szCs w:val="18"/>
                    </w:rPr>
                    <w:t xml:space="preserve">Center, </w:t>
                  </w:r>
                  <w:r w:rsidRPr="00A80E00">
                    <w:rPr>
                      <w:sz w:val="18"/>
                      <w:szCs w:val="18"/>
                    </w:rPr>
                    <w:t>Title Case)</w:t>
                  </w:r>
                </w:p>
              </w:txbxContent>
            </v:textbox>
            <w10:wrap type="square" anchorx="page"/>
          </v:shape>
        </w:pict>
      </w:r>
      <w:r w:rsidR="007D05DE" w:rsidRPr="00A160BA">
        <w:rPr>
          <w:i/>
          <w:iCs/>
        </w:rPr>
        <w:t>Abstract</w:t>
      </w:r>
      <w:r w:rsidR="007D05DE" w:rsidRPr="00A160BA">
        <w:rPr>
          <w:i/>
        </w:rPr>
        <w:t>:</w:t>
      </w:r>
      <w:r w:rsidR="007D05DE" w:rsidRPr="00A160BA">
        <w:t xml:space="preserve"> The abstract must be a concise yet comprehensive reflection of what is in your article. In particular, the abstract must be self-contained, without abbreviations, footnotes, or references. The abstract </w:t>
      </w:r>
      <w:r w:rsidR="009A3DF6">
        <w:t>should not be more that</w:t>
      </w:r>
      <w:r w:rsidR="007D05DE" w:rsidRPr="00A160BA">
        <w:t xml:space="preserve"> 200 words. Be sure that you adhere to these limits; otherwise, you will need to edit your abstract accordingly. The abstract must be written as one paragraph, and should not contain displayed mathematical equations or tabular material. Ensure that your abstract reads well and is grammatically correct.</w:t>
      </w:r>
      <w:r w:rsidR="00AC05ED">
        <w:t xml:space="preserve"> </w:t>
      </w:r>
      <w:r w:rsidR="00AC05ED" w:rsidRPr="004951B3">
        <w:t>(Times New Roman, Font Size 9, Bold</w:t>
      </w:r>
      <w:r w:rsidR="005E4196">
        <w:t>, Justified</w:t>
      </w:r>
      <w:r w:rsidR="00AC05ED" w:rsidRPr="004951B3">
        <w:t>)</w:t>
      </w:r>
    </w:p>
    <w:p w14:paraId="74B8E3A2" w14:textId="77777777" w:rsidR="00D70856" w:rsidRPr="00A160BA" w:rsidRDefault="007D05DE" w:rsidP="002D6AA4">
      <w:pPr>
        <w:rPr>
          <w:rFonts w:ascii="Times New Roman" w:hAnsi="Times New Roman" w:cs="Times New Roman"/>
          <w:b/>
          <w:sz w:val="18"/>
          <w:szCs w:val="18"/>
        </w:rPr>
      </w:pPr>
      <w:r w:rsidRPr="00A160BA">
        <w:rPr>
          <w:rFonts w:ascii="Times New Roman" w:hAnsi="Times New Roman" w:cs="Times New Roman"/>
          <w:b/>
          <w:i/>
          <w:iCs/>
          <w:sz w:val="18"/>
          <w:szCs w:val="18"/>
        </w:rPr>
        <w:t>Index Terms</w:t>
      </w:r>
      <w:r w:rsidRPr="00A160BA">
        <w:rPr>
          <w:rFonts w:ascii="Times New Roman" w:hAnsi="Times New Roman" w:cs="Times New Roman"/>
          <w:b/>
          <w:i/>
          <w:sz w:val="18"/>
          <w:szCs w:val="18"/>
        </w:rPr>
        <w:t>:</w:t>
      </w:r>
      <w:r w:rsidRPr="00A160BA">
        <w:rPr>
          <w:rFonts w:ascii="Times New Roman" w:hAnsi="Times New Roman" w:cs="Times New Roman"/>
          <w:b/>
          <w:sz w:val="18"/>
          <w:szCs w:val="18"/>
        </w:rPr>
        <w:t xml:space="preserve"> Enter at least </w:t>
      </w:r>
      <w:r w:rsidR="004951B3">
        <w:rPr>
          <w:rFonts w:ascii="Times New Roman" w:hAnsi="Times New Roman" w:cs="Times New Roman"/>
          <w:b/>
          <w:sz w:val="18"/>
          <w:szCs w:val="18"/>
        </w:rPr>
        <w:t xml:space="preserve">5 </w:t>
      </w:r>
      <w:r w:rsidRPr="00A160BA">
        <w:rPr>
          <w:rFonts w:ascii="Times New Roman" w:hAnsi="Times New Roman" w:cs="Times New Roman"/>
          <w:b/>
          <w:sz w:val="18"/>
          <w:szCs w:val="18"/>
        </w:rPr>
        <w:t>key words or phrases in alphabetical order, separated by commas.</w:t>
      </w:r>
      <w:r w:rsidR="004951B3">
        <w:rPr>
          <w:rFonts w:ascii="Times New Roman" w:hAnsi="Times New Roman" w:cs="Times New Roman"/>
          <w:b/>
          <w:sz w:val="18"/>
          <w:szCs w:val="18"/>
        </w:rPr>
        <w:t xml:space="preserve"> </w:t>
      </w:r>
      <w:r w:rsidR="004951B3" w:rsidRPr="004951B3">
        <w:rPr>
          <w:rFonts w:ascii="Times New Roman" w:hAnsi="Times New Roman" w:cs="Times New Roman"/>
          <w:b/>
          <w:sz w:val="18"/>
          <w:szCs w:val="18"/>
        </w:rPr>
        <w:t>(Times New Roman, Font Size 9, Bold)</w:t>
      </w:r>
    </w:p>
    <w:p w14:paraId="7401AFF7" w14:textId="77777777" w:rsidR="00F806D2" w:rsidRPr="00441DFE" w:rsidRDefault="005A6AE8" w:rsidP="002D6AA4">
      <w:pPr>
        <w:pStyle w:val="Heading1"/>
        <w:spacing w:line="276" w:lineRule="auto"/>
      </w:pPr>
      <w:r w:rsidRPr="00441DFE">
        <w:t>Introduction</w:t>
      </w:r>
    </w:p>
    <w:p w14:paraId="7FC88924" w14:textId="77777777" w:rsidR="006F7128" w:rsidRDefault="004951B3" w:rsidP="002D6AA4">
      <w:pPr>
        <w:pStyle w:val="Text"/>
        <w:spacing w:line="276" w:lineRule="auto"/>
      </w:pPr>
      <w:r w:rsidRPr="004951B3">
        <w:t xml:space="preserve">This </w:t>
      </w:r>
      <w:r w:rsidR="00F806D2" w:rsidRPr="00463881">
        <w:t xml:space="preserve">document is a template for Microsoft </w:t>
      </w:r>
      <w:r w:rsidR="00F806D2" w:rsidRPr="00463881">
        <w:rPr>
          <w:i/>
          <w:iCs/>
        </w:rPr>
        <w:t>Word</w:t>
      </w:r>
      <w:r w:rsidR="00F806D2" w:rsidRPr="00463881">
        <w:t xml:space="preserve"> versions 6.0 or later</w:t>
      </w:r>
      <w:r w:rsidR="00C93C5E">
        <w:t xml:space="preserve"> that can be downloaded from the </w:t>
      </w:r>
      <w:r w:rsidR="008170D1">
        <w:t>J</w:t>
      </w:r>
      <w:r w:rsidR="00C93C5E">
        <w:t>ournal</w:t>
      </w:r>
      <w:r w:rsidR="008170D1">
        <w:t xml:space="preserve"> of Scientific Research</w:t>
      </w:r>
      <w:r w:rsidR="00C93C5E">
        <w:t xml:space="preserve"> </w:t>
      </w:r>
      <w:r w:rsidR="008170D1">
        <w:t xml:space="preserve">(JSR) </w:t>
      </w:r>
      <w:r w:rsidR="00C93C5E">
        <w:t>website</w:t>
      </w:r>
      <w:r w:rsidR="00F806D2" w:rsidRPr="00463881">
        <w:t xml:space="preserve"> to prepare your manuscript.</w:t>
      </w:r>
      <w:r w:rsidR="00C93C5E">
        <w:t xml:space="preserve"> </w:t>
      </w:r>
    </w:p>
    <w:p w14:paraId="4B42385E" w14:textId="77777777" w:rsidR="00893F87" w:rsidRDefault="00893F87" w:rsidP="002D6AA4">
      <w:pPr>
        <w:pStyle w:val="Text"/>
        <w:spacing w:line="276" w:lineRule="auto"/>
      </w:pPr>
      <w:r w:rsidRPr="00463881">
        <w:t>Define abbreviations and acronyms the first time they are used in the text, even after they have already been defined in the abstract. Do not use abbreviations in the title unless they are unavoidable (for example, “</w:t>
      </w:r>
      <w:r>
        <w:t>TCP/IP</w:t>
      </w:r>
      <w:r w:rsidRPr="00463881">
        <w:t>” in the title of th</w:t>
      </w:r>
      <w:r>
        <w:t>e</w:t>
      </w:r>
      <w:r w:rsidRPr="00463881">
        <w:t xml:space="preserve"> article</w:t>
      </w:r>
      <w:r>
        <w:t>).</w:t>
      </w:r>
    </w:p>
    <w:p w14:paraId="46794597" w14:textId="77777777" w:rsidR="00A8147C" w:rsidRDefault="005D2F67" w:rsidP="00E14A0C">
      <w:pPr>
        <w:pStyle w:val="Heading1"/>
      </w:pPr>
      <w:r>
        <w:t>Manuscript</w:t>
      </w:r>
      <w:r w:rsidR="00A8147C">
        <w:t xml:space="preserve"> Organization</w:t>
      </w:r>
    </w:p>
    <w:p w14:paraId="356F8AB9" w14:textId="77777777" w:rsidR="00A8147C" w:rsidRPr="00463881" w:rsidRDefault="005D2F67" w:rsidP="002D6AA4">
      <w:pPr>
        <w:pStyle w:val="Text"/>
        <w:spacing w:line="276" w:lineRule="auto"/>
      </w:pPr>
      <w:r w:rsidRPr="00E14A0C">
        <w:t xml:space="preserve">In general, manuscripts </w:t>
      </w:r>
      <w:r w:rsidR="00844D55">
        <w:t>may</w:t>
      </w:r>
      <w:r w:rsidRPr="00E14A0C">
        <w:t xml:space="preserve"> contain Title, Authors’ names, </w:t>
      </w:r>
      <w:r w:rsidR="00725ED7">
        <w:t>A</w:t>
      </w:r>
      <w:r w:rsidRPr="00E14A0C">
        <w:t xml:space="preserve">ffiliation, </w:t>
      </w:r>
      <w:r w:rsidR="00725ED7">
        <w:t>E</w:t>
      </w:r>
      <w:r w:rsidRPr="00E14A0C">
        <w:t xml:space="preserve">-mail address, Abstract, Keywords, Introduction, Literature Survey, Proposed Approach, Results and Discussion, Conclusion, Experimental Section, Acknowledgments, References and Endnotes. </w:t>
      </w:r>
      <w:r w:rsidR="00725ED7">
        <w:t xml:space="preserve">However, authors can organize the contents of </w:t>
      </w:r>
      <w:r w:rsidR="0073238E">
        <w:t xml:space="preserve">the </w:t>
      </w:r>
      <w:r w:rsidR="00725ED7">
        <w:t xml:space="preserve">manuscript according to their requirements. </w:t>
      </w:r>
    </w:p>
    <w:p w14:paraId="13299F05" w14:textId="77777777" w:rsidR="005A6AE8" w:rsidRPr="00441DFE" w:rsidRDefault="005A6AE8" w:rsidP="002D6AA4">
      <w:pPr>
        <w:pStyle w:val="Heading1"/>
        <w:spacing w:line="276" w:lineRule="auto"/>
      </w:pPr>
      <w:r w:rsidRPr="00441DFE">
        <w:t>Guidelines For Manuscript Preparation</w:t>
      </w:r>
    </w:p>
    <w:p w14:paraId="3EC6450E" w14:textId="77777777" w:rsidR="005A6AE8" w:rsidRDefault="005A6AE8" w:rsidP="002D6AA4">
      <w:pPr>
        <w:pStyle w:val="Text"/>
        <w:spacing w:line="276" w:lineRule="auto"/>
      </w:pPr>
      <w:r w:rsidRPr="00463881">
        <w:t xml:space="preserve">When you open </w:t>
      </w:r>
      <w:r w:rsidR="008170D1">
        <w:t>JSR</w:t>
      </w:r>
      <w:r w:rsidR="00523127">
        <w:t xml:space="preserve"> .docx template</w:t>
      </w:r>
      <w:r w:rsidRPr="00463881">
        <w:t>, select “</w:t>
      </w:r>
      <w:r w:rsidR="00523127">
        <w:t>Styles</w:t>
      </w:r>
      <w:r w:rsidRPr="00463881">
        <w:t>” from the “</w:t>
      </w:r>
      <w:r w:rsidR="00523127">
        <w:t>Home</w:t>
      </w:r>
      <w:r w:rsidRPr="00463881">
        <w:t xml:space="preserve">” </w:t>
      </w:r>
      <w:r w:rsidR="00523127">
        <w:t>tab</w:t>
      </w:r>
      <w:r w:rsidRPr="00463881">
        <w:t xml:space="preserve"> (</w:t>
      </w:r>
      <w:r w:rsidR="00523127">
        <w:t>Home</w:t>
      </w:r>
      <w:r w:rsidR="00D47FEC">
        <w:t xml:space="preserve"> </w:t>
      </w:r>
      <w:r w:rsidR="00523127">
        <w:t>&gt;&gt;</w:t>
      </w:r>
      <w:r w:rsidRPr="00463881">
        <w:t xml:space="preserve"> </w:t>
      </w:r>
      <w:r w:rsidR="00523127">
        <w:t>Styles</w:t>
      </w:r>
      <w:r w:rsidRPr="00463881">
        <w:t xml:space="preserve">), (these instructions assume MS </w:t>
      </w:r>
      <w:r w:rsidR="00523127">
        <w:t>Office 2007</w:t>
      </w:r>
      <w:r w:rsidRPr="00463881">
        <w:t xml:space="preserve">. Some versions may have alternate ways to access the same functionalities noted here). Then, type over sections of </w:t>
      </w:r>
      <w:r w:rsidR="008866D3">
        <w:t>the template</w:t>
      </w:r>
      <w:r w:rsidRPr="00463881">
        <w:t xml:space="preserve"> or cut and paste from another document and use markup styles. The pull-down style</w:t>
      </w:r>
      <w:r w:rsidR="008866D3">
        <w:t>s</w:t>
      </w:r>
      <w:r w:rsidRPr="00463881">
        <w:t xml:space="preserve"> menu is at the </w:t>
      </w:r>
      <w:r w:rsidR="008866D3">
        <w:t>right</w:t>
      </w:r>
      <w:r w:rsidRPr="00463881">
        <w:t xml:space="preserve"> of the Formatting Toolbar at the top of your </w:t>
      </w:r>
      <w:r w:rsidRPr="00463881">
        <w:rPr>
          <w:i/>
          <w:iCs/>
        </w:rPr>
        <w:t>Word</w:t>
      </w:r>
      <w:r w:rsidRPr="00463881">
        <w:t xml:space="preserve"> window. Highlight a section that you want to designate with a certain style, and then select the appropriate name on the style menu.</w:t>
      </w:r>
      <w:r w:rsidR="0011116E">
        <w:t xml:space="preserve"> Authors can also copy </w:t>
      </w:r>
      <w:r w:rsidR="00F735EC">
        <w:t xml:space="preserve">desired </w:t>
      </w:r>
      <w:r w:rsidR="0011116E">
        <w:t xml:space="preserve">formatting from the template </w:t>
      </w:r>
      <w:r w:rsidR="00F735EC">
        <w:t xml:space="preserve">by </w:t>
      </w:r>
      <w:r w:rsidR="0011116E">
        <w:t xml:space="preserve">using </w:t>
      </w:r>
      <w:r w:rsidR="0011116E" w:rsidRPr="0011116E">
        <w:rPr>
          <w:i/>
        </w:rPr>
        <w:t>Format Painter</w:t>
      </w:r>
      <w:r w:rsidR="0011116E">
        <w:t xml:space="preserve"> </w:t>
      </w:r>
      <w:r w:rsidR="00F735EC">
        <w:t xml:space="preserve">tool </w:t>
      </w:r>
      <w:r w:rsidR="0011116E">
        <w:t>to format their contents.</w:t>
      </w:r>
      <w:r w:rsidRPr="00463881">
        <w:t xml:space="preserve"> The style will adjust your fonts and line spacing. </w:t>
      </w:r>
      <w:r w:rsidRPr="00463881">
        <w:rPr>
          <w:bCs/>
        </w:rPr>
        <w:t>Do not change the font sizes or line spacing to squeeze more text into a limited number of pages.</w:t>
      </w:r>
      <w:r w:rsidR="009501E9">
        <w:rPr>
          <w:bCs/>
        </w:rPr>
        <w:t xml:space="preserve"> </w:t>
      </w:r>
      <w:r w:rsidRPr="00463881">
        <w:t xml:space="preserve">Use italics for emphasis; do not underline. </w:t>
      </w:r>
    </w:p>
    <w:p w14:paraId="5753F371" w14:textId="77777777" w:rsidR="005A6AE8" w:rsidRDefault="00A30D23" w:rsidP="00893F87">
      <w:pPr>
        <w:pStyle w:val="Text"/>
        <w:spacing w:line="276" w:lineRule="auto"/>
      </w:pPr>
      <w:r>
        <w:t xml:space="preserve">Main text of the manuscript inside each heading is Times New Roman, font size </w:t>
      </w:r>
      <w:r w:rsidR="00F12BEE">
        <w:t>10</w:t>
      </w:r>
      <w:r>
        <w:t xml:space="preserve">, </w:t>
      </w:r>
      <w:r w:rsidR="008911B3">
        <w:t xml:space="preserve">justified alignment, </w:t>
      </w:r>
      <w:r w:rsidR="00C74977">
        <w:t xml:space="preserve">and </w:t>
      </w:r>
      <w:r>
        <w:t>1.15 line spacing. First line of each paragraph is indentation by 0.14”</w:t>
      </w:r>
      <w:r w:rsidR="00BD7143">
        <w:t xml:space="preserve"> tab space</w:t>
      </w:r>
      <w:r>
        <w:t xml:space="preserve">.  </w:t>
      </w:r>
    </w:p>
    <w:p w14:paraId="4AAF0939" w14:textId="77777777" w:rsidR="00627B6D" w:rsidRDefault="00627B6D" w:rsidP="007D0263">
      <w:pPr>
        <w:pStyle w:val="Heading1"/>
      </w:pPr>
      <w:r>
        <w:t>First Level Heading</w:t>
      </w:r>
    </w:p>
    <w:p w14:paraId="38019B03" w14:textId="77777777" w:rsidR="00412C51" w:rsidRDefault="00412C51" w:rsidP="00893F87">
      <w:pPr>
        <w:pStyle w:val="Text"/>
        <w:spacing w:line="276" w:lineRule="auto"/>
      </w:pPr>
      <w:r>
        <w:t>Author can format first level heading (for example “</w:t>
      </w:r>
      <w:r w:rsidRPr="00412C51">
        <w:rPr>
          <w:rStyle w:val="Heading1Char"/>
        </w:rPr>
        <w:t>Introduction</w:t>
      </w:r>
      <w:r>
        <w:t xml:space="preserve">”) by selecting “Heading 1” Style from the formatting toolbar in MS Word. </w:t>
      </w:r>
      <w:r w:rsidR="003431F3">
        <w:t xml:space="preserve">That is </w:t>
      </w:r>
      <w:r w:rsidR="00473C56" w:rsidRPr="004C5709">
        <w:rPr>
          <w:rStyle w:val="BodyText2"/>
          <w:rFonts w:ascii="Times New Roman" w:hAnsi="Times New Roman" w:cs="Times New Roman"/>
          <w:sz w:val="20"/>
          <w:szCs w:val="20"/>
        </w:rPr>
        <w:t>numbered with Roman Numerals</w:t>
      </w:r>
      <w:r w:rsidR="00473C56">
        <w:rPr>
          <w:rStyle w:val="BodyText2"/>
          <w:rFonts w:ascii="Times New Roman" w:hAnsi="Times New Roman" w:cs="Times New Roman"/>
          <w:sz w:val="20"/>
          <w:szCs w:val="20"/>
        </w:rPr>
        <w:t>,</w:t>
      </w:r>
      <w:r w:rsidR="00473C56">
        <w:t xml:space="preserve"> </w:t>
      </w:r>
      <w:r w:rsidR="003431F3">
        <w:t>Times New Roman, font size 10, all capital letters,</w:t>
      </w:r>
      <w:r w:rsidR="00473C56">
        <w:t xml:space="preserve"> </w:t>
      </w:r>
      <w:r w:rsidR="00926486">
        <w:t xml:space="preserve">center aligned, </w:t>
      </w:r>
      <w:r w:rsidR="00473C56">
        <w:t>and having paragraph space before and after the heading.</w:t>
      </w:r>
      <w:r w:rsidR="003431F3">
        <w:t xml:space="preserve"> </w:t>
      </w:r>
      <w:r>
        <w:t xml:space="preserve"> </w:t>
      </w:r>
    </w:p>
    <w:p w14:paraId="30A48A9F" w14:textId="77777777" w:rsidR="00627B6D" w:rsidRDefault="00627B6D" w:rsidP="00926486">
      <w:pPr>
        <w:pStyle w:val="Heading2"/>
      </w:pPr>
      <w:r>
        <w:t>Second Level Heading</w:t>
      </w:r>
    </w:p>
    <w:p w14:paraId="3366C902" w14:textId="77777777" w:rsidR="00926486" w:rsidRDefault="00926486" w:rsidP="00893F87">
      <w:pPr>
        <w:pStyle w:val="Text"/>
        <w:spacing w:line="276" w:lineRule="auto"/>
      </w:pPr>
      <w:r>
        <w:t xml:space="preserve">Author can format </w:t>
      </w:r>
      <w:r w:rsidRPr="00AE4943">
        <w:rPr>
          <w:i/>
        </w:rPr>
        <w:t>second level heading</w:t>
      </w:r>
      <w:r>
        <w:t xml:space="preserve"> (heading within </w:t>
      </w:r>
      <w:r w:rsidRPr="00AE4943">
        <w:rPr>
          <w:i/>
        </w:rPr>
        <w:t>first level heading</w:t>
      </w:r>
      <w:r>
        <w:t xml:space="preserve">) by selecting “Heading 2” Style from the formatting toolbar in MS Word. That is </w:t>
      </w:r>
      <w:r w:rsidRPr="004C5709">
        <w:rPr>
          <w:rStyle w:val="BodyText2"/>
          <w:rFonts w:ascii="Times New Roman" w:hAnsi="Times New Roman" w:cs="Times New Roman"/>
          <w:sz w:val="20"/>
          <w:szCs w:val="20"/>
        </w:rPr>
        <w:t xml:space="preserve">numbered with </w:t>
      </w:r>
      <w:r w:rsidR="004727C1">
        <w:rPr>
          <w:rStyle w:val="BodyText2"/>
          <w:rFonts w:ascii="Times New Roman" w:hAnsi="Times New Roman" w:cs="Times New Roman"/>
          <w:sz w:val="20"/>
          <w:szCs w:val="20"/>
        </w:rPr>
        <w:t xml:space="preserve">capital letter </w:t>
      </w:r>
      <w:r>
        <w:rPr>
          <w:rStyle w:val="BodyText2"/>
          <w:rFonts w:ascii="Times New Roman" w:hAnsi="Times New Roman" w:cs="Times New Roman"/>
          <w:sz w:val="20"/>
          <w:szCs w:val="20"/>
        </w:rPr>
        <w:t>Alphabet,</w:t>
      </w:r>
      <w:r>
        <w:t xml:space="preserve"> Times New Roman, font size 10, italic, title case, left aligned with 0.14” tab space</w:t>
      </w:r>
      <w:r w:rsidR="00AE4943">
        <w:t>,</w:t>
      </w:r>
      <w:r>
        <w:t xml:space="preserve"> and having paragraph space before and after the heading.</w:t>
      </w:r>
    </w:p>
    <w:p w14:paraId="093A2400" w14:textId="77777777" w:rsidR="00627B6D" w:rsidRPr="00A329D9" w:rsidRDefault="00627B6D" w:rsidP="00A329D9">
      <w:pPr>
        <w:pStyle w:val="Heading3"/>
      </w:pPr>
      <w:r w:rsidRPr="00A329D9">
        <w:t>Third Level Heading</w:t>
      </w:r>
    </w:p>
    <w:p w14:paraId="1683D86A" w14:textId="77777777" w:rsidR="00AE4943" w:rsidRDefault="00AE4943" w:rsidP="00642BEA">
      <w:pPr>
        <w:pStyle w:val="Text"/>
        <w:spacing w:line="276" w:lineRule="auto"/>
        <w:ind w:left="288" w:firstLine="0"/>
        <w:outlineLvl w:val="2"/>
      </w:pPr>
      <w:r>
        <w:t xml:space="preserve">Author can format </w:t>
      </w:r>
      <w:r w:rsidRPr="00AE4943">
        <w:rPr>
          <w:i/>
        </w:rPr>
        <w:t>third level heading</w:t>
      </w:r>
      <w:r>
        <w:t xml:space="preserve"> (heading within </w:t>
      </w:r>
      <w:r w:rsidRPr="00AE4943">
        <w:rPr>
          <w:i/>
        </w:rPr>
        <w:t>second level heading</w:t>
      </w:r>
      <w:r>
        <w:t xml:space="preserve">) by selecting “Heading 3” Style from the formatting toolbar in MS Word. That is </w:t>
      </w:r>
      <w:r w:rsidRPr="004C5709">
        <w:rPr>
          <w:rStyle w:val="BodyText2"/>
          <w:rFonts w:ascii="Times New Roman" w:hAnsi="Times New Roman" w:cs="Times New Roman"/>
          <w:sz w:val="20"/>
          <w:szCs w:val="20"/>
        </w:rPr>
        <w:t xml:space="preserve">numbered with </w:t>
      </w:r>
      <w:r>
        <w:rPr>
          <w:rStyle w:val="BodyText2"/>
          <w:rFonts w:ascii="Times New Roman" w:hAnsi="Times New Roman" w:cs="Times New Roman"/>
          <w:sz w:val="20"/>
          <w:szCs w:val="20"/>
        </w:rPr>
        <w:lastRenderedPageBreak/>
        <w:t>Numeric value followed by a bracket ‘)’,</w:t>
      </w:r>
      <w:r>
        <w:t xml:space="preserve"> Times New Roman, font size 10, italic, title case, and left aligned with 0.14” tab space. Text within </w:t>
      </w:r>
      <w:r w:rsidRPr="00642BEA">
        <w:rPr>
          <w:i/>
        </w:rPr>
        <w:t>third level heading</w:t>
      </w:r>
      <w:r>
        <w:t xml:space="preserve"> </w:t>
      </w:r>
      <w:r w:rsidR="00642BEA">
        <w:t xml:space="preserve">has left indentation of 0.2”. </w:t>
      </w:r>
    </w:p>
    <w:p w14:paraId="5B1207C3" w14:textId="77777777" w:rsidR="00FE54D5" w:rsidRPr="00A329D9" w:rsidRDefault="00000000" w:rsidP="00A329D9">
      <w:pPr>
        <w:pStyle w:val="Heading4"/>
      </w:pPr>
      <w:r>
        <w:pict w14:anchorId="2D3363F0">
          <v:shape id="Text Box 2" o:spid="_x0000_s2055" type="#_x0000_t202" style="position:absolute;left:0;text-align:left;margin-left:280.8pt;margin-top:-3.6pt;width:248.4pt;height:236.85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" o:allowincell="f" o:allowoverlap="f" stroked="f">
            <v:textbox style="mso-next-textbox:#Text Box 2" inset="0,0,0,0">
              <w:txbxContent>
                <w:p w14:paraId="078C6273" w14:textId="77777777" w:rsidR="0011116E" w:rsidRPr="00A37DDF" w:rsidRDefault="0011116E" w:rsidP="00973A28">
                  <w:pPr>
                    <w:pStyle w:val="FootnoteText"/>
                    <w:ind w:firstLine="0"/>
                    <w:jc w:val="center"/>
                    <w:rPr>
                      <w:sz w:val="18"/>
                      <w:szCs w:val="18"/>
                    </w:rPr>
                  </w:pPr>
                  <w:r w:rsidRPr="00A37DDF">
                    <w:rPr>
                      <w:sz w:val="18"/>
                      <w:szCs w:val="18"/>
                    </w:rPr>
                    <w:t xml:space="preserve">Table I. </w:t>
                  </w:r>
                  <w:r w:rsidRPr="00A37DDF">
                    <w:rPr>
                      <w:rFonts w:eastAsiaTheme="minorEastAsia"/>
                      <w:sz w:val="18"/>
                      <w:szCs w:val="18"/>
                    </w:rPr>
                    <w:t>Variables used in algorithm and their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780"/>
                  </w:tblGrid>
                  <w:tr w:rsidR="0011116E" w:rsidRPr="00A37DDF" w14:paraId="0118D166" w14:textId="77777777" w:rsidTr="00A37DDF">
                    <w:tc>
                      <w:tcPr>
                        <w:tcW w:w="1170" w:type="dxa"/>
                      </w:tcPr>
                      <w:p w14:paraId="2FA98AFA" w14:textId="77777777" w:rsidR="0011116E" w:rsidRPr="00A37DDF" w:rsidRDefault="0011116E" w:rsidP="0011116E">
                        <w:pPr>
                          <w:spacing w:line="240" w:lineRule="auto"/>
                          <w:jc w:val="center"/>
                          <w:rPr>
                            <w:rFonts w:ascii="Times New Roman" w:hAnsi="Times New Roman" w:cs="Times New Roman"/>
                            <w:b/>
                            <w:sz w:val="18"/>
                            <w:szCs w:val="18"/>
                          </w:rPr>
                        </w:pPr>
                        <w:r w:rsidRPr="00A37DDF">
                          <w:rPr>
                            <w:rFonts w:ascii="Times New Roman" w:hAnsi="Times New Roman" w:cs="Times New Roman"/>
                            <w:b/>
                            <w:sz w:val="18"/>
                            <w:szCs w:val="18"/>
                          </w:rPr>
                          <w:t>Variable</w:t>
                        </w:r>
                      </w:p>
                    </w:tc>
                    <w:tc>
                      <w:tcPr>
                        <w:tcW w:w="3780" w:type="dxa"/>
                      </w:tcPr>
                      <w:p w14:paraId="16457150" w14:textId="77777777" w:rsidR="0011116E" w:rsidRPr="00A37DDF" w:rsidRDefault="0011116E" w:rsidP="0011116E">
                        <w:pPr>
                          <w:spacing w:line="240" w:lineRule="auto"/>
                          <w:jc w:val="center"/>
                          <w:rPr>
                            <w:rFonts w:ascii="Times New Roman" w:hAnsi="Times New Roman" w:cs="Times New Roman"/>
                            <w:b/>
                            <w:sz w:val="18"/>
                            <w:szCs w:val="18"/>
                          </w:rPr>
                        </w:pPr>
                        <w:r w:rsidRPr="00A37DDF">
                          <w:rPr>
                            <w:rFonts w:ascii="Times New Roman" w:hAnsi="Times New Roman" w:cs="Times New Roman"/>
                            <w:b/>
                            <w:sz w:val="18"/>
                            <w:szCs w:val="18"/>
                          </w:rPr>
                          <w:t>Description</w:t>
                        </w:r>
                        <w:r w:rsidRPr="00A37DDF">
                          <w:rPr>
                            <w:rFonts w:ascii="Times New Roman" w:hAnsi="Times New Roman" w:cs="Times New Roman"/>
                            <w:b/>
                            <w:sz w:val="18"/>
                            <w:szCs w:val="18"/>
                            <w:vertAlign w:val="superscript"/>
                          </w:rPr>
                          <w:t>a</w:t>
                        </w:r>
                      </w:p>
                    </w:tc>
                  </w:tr>
                  <w:tr w:rsidR="0011116E" w:rsidRPr="00A37DDF" w14:paraId="4A79D088" w14:textId="77777777" w:rsidTr="00A37DDF">
                    <w:tc>
                      <w:tcPr>
                        <w:tcW w:w="1170" w:type="dxa"/>
                      </w:tcPr>
                      <w:p w14:paraId="3025E689" w14:textId="77777777" w:rsidR="0011116E" w:rsidRPr="00A37DDF" w:rsidRDefault="0011116E" w:rsidP="0011116E">
                        <w:pPr>
                          <w:spacing w:line="240" w:lineRule="auto"/>
                          <w:rPr>
                            <w:rFonts w:ascii="Times New Roman" w:hAnsi="Times New Roman" w:cs="Times New Roman"/>
                            <w:sz w:val="18"/>
                            <w:szCs w:val="18"/>
                          </w:rPr>
                        </w:pPr>
                        <m:oMathPara>
                          <m:oMath>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oMath>
                        </m:oMathPara>
                      </w:p>
                    </w:tc>
                    <w:tc>
                      <w:tcPr>
                        <w:tcW w:w="3780" w:type="dxa"/>
                      </w:tcPr>
                      <w:p w14:paraId="3909DD41"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Pointer of root process node in HMT</w:t>
                        </w:r>
                      </w:p>
                    </w:tc>
                  </w:tr>
                  <w:tr w:rsidR="0011116E" w:rsidRPr="00A37DDF" w14:paraId="2BCFDFBA" w14:textId="77777777" w:rsidTr="00A37DDF">
                    <w:tc>
                      <w:tcPr>
                        <w:tcW w:w="1170" w:type="dxa"/>
                      </w:tcPr>
                      <w:p w14:paraId="3E41BF55" w14:textId="77777777" w:rsidR="0011116E" w:rsidRPr="00A37DDF" w:rsidRDefault="00000000"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oMath>
                        </m:oMathPara>
                      </w:p>
                    </w:tc>
                    <w:tc>
                      <w:tcPr>
                        <w:tcW w:w="3780" w:type="dxa"/>
                      </w:tcPr>
                      <w:p w14:paraId="7B55F61E"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A parent process</w:t>
                        </w:r>
                      </w:p>
                    </w:tc>
                  </w:tr>
                  <w:tr w:rsidR="0011116E" w:rsidRPr="00A37DDF" w14:paraId="5A62A7FC" w14:textId="77777777" w:rsidTr="00A37DDF">
                    <w:tc>
                      <w:tcPr>
                        <w:tcW w:w="1170" w:type="dxa"/>
                      </w:tcPr>
                      <w:p w14:paraId="60C69BBD" w14:textId="77777777" w:rsidR="0011116E" w:rsidRPr="00A37DDF" w:rsidRDefault="00000000"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3E519234" w14:textId="77777777" w:rsidR="0011116E" w:rsidRPr="00A37DDF" w:rsidRDefault="0011116E" w:rsidP="0011116E">
                        <w:pPr>
                          <w:spacing w:line="240" w:lineRule="auto"/>
                          <w:jc w:val="left"/>
                          <w:rPr>
                            <w:rFonts w:ascii="Times New Roman" w:hAnsi="Times New Roman" w:cs="Times New Roman"/>
                            <w:sz w:val="18"/>
                            <w:szCs w:val="18"/>
                          </w:rPr>
                        </w:pPr>
                        <w:r w:rsidRPr="00A37DDF">
                          <w:rPr>
                            <w:rFonts w:ascii="Times New Roman" w:hAnsi="Times New Roman" w:cs="Times New Roman"/>
                            <w:sz w:val="18"/>
                            <w:szCs w:val="18"/>
                          </w:rPr>
                          <w:t xml:space="preserve">A child process of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oMath>
                      </w:p>
                    </w:tc>
                  </w:tr>
                  <w:tr w:rsidR="0011116E" w:rsidRPr="00A37DDF" w14:paraId="51E98B01" w14:textId="77777777" w:rsidTr="00A37DDF">
                    <w:tc>
                      <w:tcPr>
                        <w:tcW w:w="1170" w:type="dxa"/>
                      </w:tcPr>
                      <w:p w14:paraId="15D3593F" w14:textId="77777777" w:rsidR="0011116E" w:rsidRPr="00A37DDF" w:rsidRDefault="00000000"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l</m:t>
                                </m:r>
                              </m:sub>
                            </m:sSub>
                          </m:oMath>
                        </m:oMathPara>
                      </w:p>
                    </w:tc>
                    <w:tc>
                      <w:tcPr>
                        <w:tcW w:w="3780" w:type="dxa"/>
                      </w:tcPr>
                      <w:p w14:paraId="68139289"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A recovered process</w:t>
                        </w:r>
                      </w:p>
                    </w:tc>
                  </w:tr>
                  <w:tr w:rsidR="0011116E" w:rsidRPr="00A37DDF" w14:paraId="33497A9B" w14:textId="77777777" w:rsidTr="00A37DDF">
                    <w:tc>
                      <w:tcPr>
                        <w:tcW w:w="1170" w:type="dxa"/>
                      </w:tcPr>
                      <w:p w14:paraId="07867B29" w14:textId="77777777" w:rsidR="0011116E" w:rsidRPr="00A37DDF" w:rsidRDefault="00000000"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S</m:t>
                                </m:r>
                              </m:e>
                              <m:sub>
                                <m:r>
                                  <w:rPr>
                                    <w:rFonts w:ascii="Cambria Math" w:hAnsi="Cambria Math" w:cs="Times New Roman"/>
                                    <w:sz w:val="18"/>
                                    <w:szCs w:val="18"/>
                                  </w:rPr>
                                  <m:t>id</m:t>
                                </m:r>
                              </m:sub>
                            </m:sSub>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4D2F868C"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Sequence number of next message to be sent to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7E0FCB32" w14:textId="77777777" w:rsidTr="00A37DDF">
                    <w:tc>
                      <w:tcPr>
                        <w:tcW w:w="1170" w:type="dxa"/>
                      </w:tcPr>
                      <w:p w14:paraId="24F16CAB" w14:textId="77777777" w:rsidR="0011116E" w:rsidRPr="00A37DDF" w:rsidRDefault="00000000"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id</m:t>
                                </m:r>
                              </m:sub>
                            </m:sSub>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5CE2A639"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Sequence number of next expected message from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06730AEB" w14:textId="77777777" w:rsidTr="00A37DDF">
                    <w:tc>
                      <w:tcPr>
                        <w:tcW w:w="1170" w:type="dxa"/>
                      </w:tcPr>
                      <w:p w14:paraId="3EF32BFC" w14:textId="77777777" w:rsidR="0011116E" w:rsidRPr="00A37DDF" w:rsidRDefault="00000000"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id</m:t>
                                </m:r>
                              </m:sub>
                            </m:sSub>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11EB2EE7"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Sequence number of respond message from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4375021A" w14:textId="77777777" w:rsidTr="00A37DDF">
                    <w:tc>
                      <w:tcPr>
                        <w:tcW w:w="1170" w:type="dxa"/>
                      </w:tcPr>
                      <w:p w14:paraId="0676994A" w14:textId="77777777" w:rsidR="0011116E" w:rsidRPr="00A37DDF" w:rsidRDefault="00000000"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oMath>
                        </m:oMathPara>
                      </w:p>
                    </w:tc>
                    <w:tc>
                      <w:tcPr>
                        <w:tcW w:w="3780" w:type="dxa"/>
                      </w:tcPr>
                      <w:p w14:paraId="0EE35D0A"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Faulty process list of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oMath>
                      </w:p>
                    </w:tc>
                  </w:tr>
                  <w:tr w:rsidR="0011116E" w:rsidRPr="00A37DDF" w14:paraId="2F591872" w14:textId="77777777" w:rsidTr="00A37DDF">
                    <w:tc>
                      <w:tcPr>
                        <w:tcW w:w="1170" w:type="dxa"/>
                      </w:tcPr>
                      <w:p w14:paraId="7ADE857F" w14:textId="77777777" w:rsidR="0011116E" w:rsidRPr="00A37DDF" w:rsidRDefault="00000000"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45B4421C"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Faulty process list of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136AC38B" w14:textId="77777777" w:rsidTr="00A37DDF">
                    <w:tc>
                      <w:tcPr>
                        <w:tcW w:w="1170" w:type="dxa"/>
                      </w:tcPr>
                      <w:p w14:paraId="080B92F4" w14:textId="77777777" w:rsidR="0011116E" w:rsidRPr="00A37DDF" w:rsidRDefault="00000000"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oMath>
                        </m:oMathPara>
                      </w:p>
                    </w:tc>
                    <w:tc>
                      <w:tcPr>
                        <w:tcW w:w="3780" w:type="dxa"/>
                      </w:tcPr>
                      <w:p w14:paraId="3F113D55"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A process in the list </w:t>
                        </w:r>
                        <m:oMath>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69E6B489" w14:textId="77777777" w:rsidTr="00A37DDF">
                    <w:tc>
                      <w:tcPr>
                        <w:tcW w:w="1170" w:type="dxa"/>
                      </w:tcPr>
                      <w:p w14:paraId="01DC60ED" w14:textId="77777777" w:rsidR="0011116E" w:rsidRPr="00A37DDF" w:rsidRDefault="00000000"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oMath>
                        </m:oMathPara>
                      </w:p>
                    </w:tc>
                    <w:tc>
                      <w:tcPr>
                        <w:tcW w:w="3780" w:type="dxa"/>
                      </w:tcPr>
                      <w:p w14:paraId="7E7F04C3"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Timeout of respond message from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4B308586" w14:textId="77777777" w:rsidTr="00A37DDF">
                    <w:tc>
                      <w:tcPr>
                        <w:tcW w:w="1170" w:type="dxa"/>
                      </w:tcPr>
                      <w:p w14:paraId="52A8DABD" w14:textId="77777777" w:rsidR="0011116E" w:rsidRPr="00A37DDF" w:rsidRDefault="0011116E" w:rsidP="0011116E">
                        <w:pPr>
                          <w:spacing w:line="240" w:lineRule="auto"/>
                          <w:rPr>
                            <w:rFonts w:ascii="Times New Roman" w:hAnsi="Times New Roman" w:cs="Times New Roman"/>
                            <w:sz w:val="18"/>
                            <w:szCs w:val="18"/>
                          </w:rPr>
                        </w:pPr>
                        <m:oMathPara>
                          <m:oMath>
                            <m:r>
                              <w:rPr>
                                <w:rFonts w:ascii="Cambria Math" w:hAnsi="Cambria Math" w:cs="Times New Roman"/>
                                <w:sz w:val="18"/>
                                <w:szCs w:val="18"/>
                              </w:rPr>
                              <m:t>CTree</m:t>
                            </m:r>
                          </m:oMath>
                        </m:oMathPara>
                      </w:p>
                    </w:tc>
                    <w:tc>
                      <w:tcPr>
                        <w:tcW w:w="3780" w:type="dxa"/>
                      </w:tcPr>
                      <w:p w14:paraId="32DC5EE0"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Pointer of a recovered process node in HMT </w:t>
                        </w:r>
                      </w:p>
                    </w:tc>
                  </w:tr>
                  <w:tr w:rsidR="0011116E" w:rsidRPr="00A37DDF" w14:paraId="01672A0C" w14:textId="77777777" w:rsidTr="00A37DDF">
                    <w:tc>
                      <w:tcPr>
                        <w:tcW w:w="1170" w:type="dxa"/>
                      </w:tcPr>
                      <w:p w14:paraId="1F7F50D4" w14:textId="77777777" w:rsidR="0011116E" w:rsidRPr="00A37DDF" w:rsidRDefault="0011116E" w:rsidP="0011116E">
                        <w:pPr>
                          <w:spacing w:line="240" w:lineRule="auto"/>
                          <w:rPr>
                            <w:rFonts w:ascii="Times New Roman" w:hAnsi="Times New Roman" w:cs="Times New Roman"/>
                            <w:sz w:val="18"/>
                            <w:szCs w:val="18"/>
                          </w:rPr>
                        </w:pPr>
                        <m:oMathPara>
                          <m:oMath>
                            <m:r>
                              <w:rPr>
                                <w:rFonts w:ascii="Cambria Math" w:hAnsi="Cambria Math" w:cs="Times New Roman"/>
                                <w:sz w:val="18"/>
                                <w:szCs w:val="18"/>
                              </w:rPr>
                              <m:t>FTree</m:t>
                            </m:r>
                          </m:oMath>
                        </m:oMathPara>
                      </w:p>
                    </w:tc>
                    <w:tc>
                      <w:tcPr>
                        <w:tcW w:w="3780" w:type="dxa"/>
                      </w:tcPr>
                      <w:p w14:paraId="724CA51C"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Pointer of a faulty process node in HMT</w:t>
                        </w:r>
                      </w:p>
                    </w:tc>
                  </w:tr>
                  <w:tr w:rsidR="0011116E" w:rsidRPr="00A37DDF" w14:paraId="3E7BDA10" w14:textId="77777777" w:rsidTr="00A37DDF">
                    <w:trPr>
                      <w:trHeight w:val="279"/>
                    </w:trPr>
                    <w:tc>
                      <w:tcPr>
                        <w:tcW w:w="1170" w:type="dxa"/>
                      </w:tcPr>
                      <w:p w14:paraId="6DC4C009" w14:textId="77777777" w:rsidR="0011116E" w:rsidRPr="00A37DDF" w:rsidRDefault="0011116E" w:rsidP="007B2377">
                        <w:pPr>
                          <w:rPr>
                            <w:rFonts w:ascii="Times New Roman" w:hAnsi="Times New Roman" w:cs="Times New Roman"/>
                            <w:i/>
                            <w:iCs/>
                            <w:sz w:val="18"/>
                            <w:szCs w:val="18"/>
                          </w:rPr>
                        </w:pPr>
                        <w:r w:rsidRPr="00A37DDF">
                          <w:rPr>
                            <w:rFonts w:ascii="Times New Roman" w:hAnsi="Times New Roman" w:cs="Times New Roman"/>
                            <w:i/>
                            <w:iCs/>
                            <w:sz w:val="18"/>
                            <w:szCs w:val="18"/>
                          </w:rPr>
                          <w:t>N, D</w:t>
                        </w:r>
                      </w:p>
                    </w:tc>
                    <w:tc>
                      <w:tcPr>
                        <w:tcW w:w="3780" w:type="dxa"/>
                      </w:tcPr>
                      <w:p w14:paraId="30080385" w14:textId="77777777" w:rsidR="0011116E" w:rsidRPr="00A37DDF" w:rsidRDefault="0011116E" w:rsidP="007B2377">
                        <w:pPr>
                          <w:rPr>
                            <w:rFonts w:ascii="Times New Roman" w:hAnsi="Times New Roman" w:cs="Times New Roman"/>
                            <w:sz w:val="18"/>
                            <w:szCs w:val="18"/>
                          </w:rPr>
                        </w:pPr>
                        <w:r w:rsidRPr="00A37DDF">
                          <w:rPr>
                            <w:rFonts w:ascii="Times New Roman" w:hAnsi="Times New Roman" w:cs="Times New Roman"/>
                            <w:sz w:val="18"/>
                            <w:szCs w:val="18"/>
                          </w:rPr>
                          <w:t xml:space="preserve">1 </w:t>
                        </w:r>
                        <w:r w:rsidRPr="00A37DDF">
                          <w:rPr>
                            <w:rFonts w:ascii="Times New Roman" w:hAnsi="Times New Roman" w:cs="Times New Roman"/>
                            <w:sz w:val="18"/>
                            <w:szCs w:val="18"/>
                          </w:rPr>
                          <w:sym w:font="Symbol" w:char="F0AE"/>
                        </w:r>
                        <w:r w:rsidRPr="00A37DDF">
                          <w:rPr>
                            <w:rFonts w:ascii="Times New Roman" w:hAnsi="Times New Roman" w:cs="Times New Roman"/>
                            <w:sz w:val="18"/>
                            <w:szCs w:val="18"/>
                          </w:rPr>
                          <w:t xml:space="preserve"> 1/(4</w:t>
                        </w:r>
                        <w:r w:rsidRPr="00A37DDF">
                          <w:rPr>
                            <w:rFonts w:ascii="Times New Roman" w:hAnsi="Times New Roman" w:cs="Times New Roman"/>
                            <w:sz w:val="18"/>
                            <w:szCs w:val="18"/>
                          </w:rPr>
                          <w:sym w:font="Symbol" w:char="F070"/>
                        </w:r>
                        <w:r w:rsidRPr="00A37DDF">
                          <w:rPr>
                            <w:rFonts w:ascii="Times New Roman" w:hAnsi="Times New Roman" w:cs="Times New Roman"/>
                            <w:sz w:val="18"/>
                            <w:szCs w:val="18"/>
                          </w:rPr>
                          <w:t>)</w:t>
                        </w:r>
                      </w:p>
                    </w:tc>
                  </w:tr>
                </w:tbl>
                <w:p w14:paraId="30695C00" w14:textId="77777777" w:rsidR="0011116E" w:rsidRPr="00452147" w:rsidRDefault="0011116E" w:rsidP="007B2377">
                  <w:pPr>
                    <w:pStyle w:val="FootnoteText"/>
                    <w:rPr>
                      <w:sz w:val="18"/>
                      <w:szCs w:val="18"/>
                    </w:rPr>
                  </w:pPr>
                  <w:r w:rsidRPr="00452147">
                    <w:rPr>
                      <w:sz w:val="18"/>
                      <w:szCs w:val="18"/>
                      <w:vertAlign w:val="superscript"/>
                    </w:rPr>
                    <w:t>a</w:t>
                  </w:r>
                  <w:r>
                    <w:rPr>
                      <w:sz w:val="18"/>
                      <w:szCs w:val="18"/>
                    </w:rPr>
                    <w:t>Description represents the use and importance of variables</w:t>
                  </w:r>
                  <w:r w:rsidRPr="00452147">
                    <w:rPr>
                      <w:sz w:val="18"/>
                      <w:szCs w:val="18"/>
                    </w:rPr>
                    <w:t>.</w:t>
                  </w:r>
                </w:p>
                <w:p w14:paraId="54FB2AB7" w14:textId="77777777" w:rsidR="0011116E" w:rsidRDefault="0011116E" w:rsidP="007B2377">
                  <w:pPr>
                    <w:pStyle w:val="FootnoteText"/>
                  </w:pPr>
                </w:p>
                <w:p w14:paraId="42A28998" w14:textId="77777777" w:rsidR="0011116E" w:rsidRDefault="0011116E" w:rsidP="007B2377"/>
              </w:txbxContent>
            </v:textbox>
            <w10:wrap type="square" anchorx="margin" anchory="margin"/>
          </v:shape>
        </w:pict>
      </w:r>
      <w:r w:rsidR="00FE54D5" w:rsidRPr="00A329D9">
        <w:t>Fourth Level Heading</w:t>
      </w:r>
    </w:p>
    <w:p w14:paraId="5DC0B8F4" w14:textId="77777777" w:rsidR="004727C1" w:rsidRDefault="004727C1" w:rsidP="001633B7">
      <w:pPr>
        <w:pStyle w:val="Text"/>
        <w:spacing w:line="276" w:lineRule="auto"/>
        <w:ind w:left="720" w:firstLine="0"/>
        <w:outlineLvl w:val="3"/>
      </w:pPr>
      <w:r>
        <w:t xml:space="preserve">Author can format </w:t>
      </w:r>
      <w:r w:rsidR="00E65E2D">
        <w:rPr>
          <w:i/>
        </w:rPr>
        <w:t>fourth</w:t>
      </w:r>
      <w:r w:rsidRPr="00AE4943">
        <w:rPr>
          <w:i/>
        </w:rPr>
        <w:t xml:space="preserve"> level heading</w:t>
      </w:r>
      <w:r>
        <w:t xml:space="preserve"> (heading within </w:t>
      </w:r>
      <w:r w:rsidR="00E65E2D">
        <w:rPr>
          <w:i/>
        </w:rPr>
        <w:t>third</w:t>
      </w:r>
      <w:r w:rsidRPr="00AE4943">
        <w:rPr>
          <w:i/>
        </w:rPr>
        <w:t xml:space="preserve"> level heading</w:t>
      </w:r>
      <w:r w:rsidR="00A329D9">
        <w:t>) by selecting “Heading 4</w:t>
      </w:r>
      <w:r>
        <w:t xml:space="preserve">” Style from the formatting toolbar in MS Word. That is </w:t>
      </w:r>
      <w:r w:rsidRPr="004C5709">
        <w:rPr>
          <w:rStyle w:val="BodyText2"/>
          <w:rFonts w:ascii="Times New Roman" w:hAnsi="Times New Roman" w:cs="Times New Roman"/>
          <w:sz w:val="20"/>
          <w:szCs w:val="20"/>
        </w:rPr>
        <w:t xml:space="preserve">numbered with </w:t>
      </w:r>
      <w:r w:rsidR="00A329D9">
        <w:rPr>
          <w:rStyle w:val="BodyText2"/>
          <w:rFonts w:ascii="Times New Roman" w:hAnsi="Times New Roman" w:cs="Times New Roman"/>
          <w:sz w:val="20"/>
          <w:szCs w:val="20"/>
        </w:rPr>
        <w:t xml:space="preserve">small letter Alphabet </w:t>
      </w:r>
      <w:r>
        <w:rPr>
          <w:rStyle w:val="BodyText2"/>
          <w:rFonts w:ascii="Times New Roman" w:hAnsi="Times New Roman" w:cs="Times New Roman"/>
          <w:sz w:val="20"/>
          <w:szCs w:val="20"/>
        </w:rPr>
        <w:t>followed by a bracket ‘)’,</w:t>
      </w:r>
      <w:r>
        <w:t xml:space="preserve"> Times New Roman, font size </w:t>
      </w:r>
      <w:r w:rsidR="00A329D9">
        <w:t>9</w:t>
      </w:r>
      <w:r>
        <w:t>, italic, title case, and left aligned with 0.</w:t>
      </w:r>
      <w:r w:rsidR="00A329D9">
        <w:t>3</w:t>
      </w:r>
      <w:r>
        <w:t xml:space="preserve">” tab space. Text within </w:t>
      </w:r>
      <w:r w:rsidRPr="00642BEA">
        <w:rPr>
          <w:i/>
        </w:rPr>
        <w:t>third level heading</w:t>
      </w:r>
      <w:r>
        <w:t xml:space="preserve"> has left indentation of 0.</w:t>
      </w:r>
      <w:r w:rsidR="00A329D9">
        <w:t>5</w:t>
      </w:r>
      <w:r>
        <w:t xml:space="preserve">”. </w:t>
      </w:r>
    </w:p>
    <w:p w14:paraId="45843ECF" w14:textId="77777777" w:rsidR="00D0210D" w:rsidRDefault="00D0210D" w:rsidP="001633B7">
      <w:pPr>
        <w:pStyle w:val="Heading1"/>
      </w:pPr>
      <w:r>
        <w:t>Ordered</w:t>
      </w:r>
      <w:r w:rsidR="00345988">
        <w:t xml:space="preserve"> and Unordered</w:t>
      </w:r>
      <w:r>
        <w:t xml:space="preserve"> List</w:t>
      </w:r>
    </w:p>
    <w:p w14:paraId="7D6A60B0" w14:textId="77777777" w:rsidR="00D0210D" w:rsidRDefault="00345988" w:rsidP="00893F87">
      <w:pPr>
        <w:pStyle w:val="Text"/>
        <w:spacing w:line="276" w:lineRule="auto"/>
      </w:pPr>
      <w:r>
        <w:t xml:space="preserve">Ordered </w:t>
      </w:r>
      <w:r w:rsidR="00D0210D">
        <w:t>List</w:t>
      </w:r>
      <w:r w:rsidR="001633B7">
        <w:t xml:space="preserve"> is formatted as following.</w:t>
      </w:r>
    </w:p>
    <w:p w14:paraId="750C49CD" w14:textId="77777777" w:rsidR="00A1004D" w:rsidRDefault="005255FD" w:rsidP="00A1004D">
      <w:pPr>
        <w:pStyle w:val="Text"/>
        <w:numPr>
          <w:ilvl w:val="0"/>
          <w:numId w:val="10"/>
        </w:numPr>
        <w:spacing w:line="276" w:lineRule="auto"/>
        <w:ind w:left="450" w:hanging="270"/>
      </w:pPr>
      <w:r>
        <w:t xml:space="preserve">Numbered with numeric </w:t>
      </w:r>
    </w:p>
    <w:p w14:paraId="73784610" w14:textId="77777777" w:rsidR="00A1004D" w:rsidRDefault="005255FD" w:rsidP="00A1004D">
      <w:pPr>
        <w:pStyle w:val="Text"/>
        <w:numPr>
          <w:ilvl w:val="0"/>
          <w:numId w:val="10"/>
        </w:numPr>
        <w:spacing w:line="276" w:lineRule="auto"/>
        <w:ind w:left="450" w:hanging="270"/>
      </w:pPr>
      <w:r>
        <w:t>Left indentation of 0.13”</w:t>
      </w:r>
    </w:p>
    <w:p w14:paraId="6824D91C" w14:textId="77777777" w:rsidR="00A1004D" w:rsidRDefault="005255FD" w:rsidP="00A1004D">
      <w:pPr>
        <w:pStyle w:val="Text"/>
        <w:numPr>
          <w:ilvl w:val="0"/>
          <w:numId w:val="10"/>
        </w:numPr>
        <w:spacing w:line="276" w:lineRule="auto"/>
        <w:ind w:left="450" w:hanging="270"/>
      </w:pPr>
      <w:r>
        <w:t>Hanging by 0.19”</w:t>
      </w:r>
    </w:p>
    <w:p w14:paraId="68A9E667" w14:textId="77777777" w:rsidR="00A1004D" w:rsidRDefault="00A1004D" w:rsidP="00A1004D">
      <w:pPr>
        <w:pStyle w:val="Text"/>
        <w:spacing w:line="276" w:lineRule="auto"/>
      </w:pPr>
      <w:r>
        <w:t>Unordered List is formatted as following.</w:t>
      </w:r>
    </w:p>
    <w:p w14:paraId="58F8F873" w14:textId="77777777" w:rsidR="00A1004D" w:rsidRDefault="005255FD" w:rsidP="00A1004D">
      <w:pPr>
        <w:pStyle w:val="Text"/>
        <w:numPr>
          <w:ilvl w:val="0"/>
          <w:numId w:val="11"/>
        </w:numPr>
        <w:spacing w:line="276" w:lineRule="auto"/>
        <w:ind w:left="450" w:hanging="270"/>
      </w:pPr>
      <w:r>
        <w:t xml:space="preserve">Solid filled circle bullets </w:t>
      </w:r>
    </w:p>
    <w:p w14:paraId="6260375B" w14:textId="77777777" w:rsidR="00A1004D" w:rsidRDefault="005255FD" w:rsidP="00A1004D">
      <w:pPr>
        <w:pStyle w:val="Text"/>
        <w:numPr>
          <w:ilvl w:val="0"/>
          <w:numId w:val="11"/>
        </w:numPr>
        <w:spacing w:line="276" w:lineRule="auto"/>
        <w:ind w:left="450" w:hanging="270"/>
      </w:pPr>
      <w:r>
        <w:t>Left indentation of 0.13”</w:t>
      </w:r>
    </w:p>
    <w:p w14:paraId="20388743" w14:textId="77777777" w:rsidR="001633B7" w:rsidRDefault="005255FD" w:rsidP="00A1004D">
      <w:pPr>
        <w:pStyle w:val="Text"/>
        <w:numPr>
          <w:ilvl w:val="0"/>
          <w:numId w:val="11"/>
        </w:numPr>
        <w:spacing w:line="276" w:lineRule="auto"/>
        <w:ind w:left="450" w:hanging="270"/>
      </w:pPr>
      <w:r>
        <w:t>Hanging by 0.19”</w:t>
      </w:r>
    </w:p>
    <w:p w14:paraId="33A9C9B7" w14:textId="77777777" w:rsidR="003A2395" w:rsidRPr="00046F6D" w:rsidRDefault="00046F6D" w:rsidP="002D6AA4">
      <w:pPr>
        <w:pStyle w:val="Heading1"/>
        <w:spacing w:line="276" w:lineRule="auto"/>
      </w:pPr>
      <w:r>
        <w:t>Math</w:t>
      </w:r>
    </w:p>
    <w:p w14:paraId="13AC4A0C" w14:textId="77777777" w:rsidR="003A2395" w:rsidRDefault="003A2395" w:rsidP="002D6AA4">
      <w:pPr>
        <w:pStyle w:val="Text"/>
        <w:spacing w:line="276" w:lineRule="auto"/>
      </w:pPr>
      <w:r>
        <w:t xml:space="preserve">If you are using </w:t>
      </w:r>
      <w:r>
        <w:rPr>
          <w:i/>
          <w:iCs/>
        </w:rPr>
        <w:t>Word,</w:t>
      </w:r>
      <w:r>
        <w:t xml:space="preserve"> use either the Microsoft Equation Editor</w:t>
      </w:r>
      <w:r w:rsidR="003443B1">
        <w:t xml:space="preserve"> (Insert &gt;&gt; Equation)</w:t>
      </w:r>
      <w:r>
        <w:t xml:space="preserve"> or the </w:t>
      </w:r>
      <w:r>
        <w:rPr>
          <w:i/>
          <w:iCs/>
        </w:rPr>
        <w:t>MathType</w:t>
      </w:r>
      <w:r>
        <w:t xml:space="preserve"> add-on (http://www.mathtype.com) for e</w:t>
      </w:r>
      <w:r w:rsidR="00D47FEC">
        <w:t>quations in your paper (Insert</w:t>
      </w:r>
      <w:r>
        <w:t xml:space="preserve"> </w:t>
      </w:r>
      <w:r w:rsidR="00D47FEC">
        <w:t>&gt;&gt; Object &gt;&gt;</w:t>
      </w:r>
      <w:r>
        <w:t xml:space="preserve"> </w:t>
      </w:r>
      <w:r w:rsidR="00D47FEC">
        <w:t xml:space="preserve">Create new &gt;&gt; </w:t>
      </w:r>
      <w:r w:rsidR="00D47FEC" w:rsidRPr="00D1414B">
        <w:rPr>
          <w:i/>
        </w:rPr>
        <w:t>MathType</w:t>
      </w:r>
      <w:r w:rsidR="00D47FEC">
        <w:t xml:space="preserve"> Equation). </w:t>
      </w:r>
      <w:r>
        <w:t xml:space="preserve"> </w:t>
      </w:r>
    </w:p>
    <w:p w14:paraId="53A17CA9" w14:textId="77777777" w:rsidR="003A2395" w:rsidRDefault="003A2395" w:rsidP="002D6AA4">
      <w:pPr>
        <w:pStyle w:val="Heading2"/>
        <w:spacing w:line="276" w:lineRule="auto"/>
      </w:pPr>
      <w:r>
        <w:t>Equations</w:t>
      </w:r>
    </w:p>
    <w:p w14:paraId="7538321D" w14:textId="77777777" w:rsidR="003A2395" w:rsidRDefault="003A2395" w:rsidP="002D6AA4">
      <w:pPr>
        <w:pStyle w:val="Text"/>
        <w:spacing w:line="276" w:lineRule="auto"/>
      </w:pPr>
      <w:r>
        <w:t>Number equations consecutively with equation numbers in parentheses flush with the right margin, as in</w:t>
      </w:r>
      <w:r w:rsidR="00B6423D">
        <w:t xml:space="preserve"> Eq.</w:t>
      </w:r>
      <w:r>
        <w:t xml:space="preserve"> (1). First use the equation editor to create the equation. Then select the “Equation” markup style. Press the tab key and write the equation number in parentheses. Use parentheses to avoid ambiguities in denominators. Punctuate equations when they are part of a sentence, as in</w:t>
      </w:r>
    </w:p>
    <w:p w14:paraId="07E770C2" w14:textId="77777777" w:rsidR="003A2395" w:rsidRDefault="00000000" w:rsidP="002D6AA4">
      <w:pPr>
        <w:pStyle w:val="Equation"/>
        <w:spacing w:before="240" w:after="240" w:line="276" w:lineRule="auto"/>
        <w:jc w:val="center"/>
      </w:pPr>
      <w:r>
        <w:rPr>
          <w:noProof/>
        </w:rPr>
        <w:pict w14:anchorId="278DC0D6">
          <v:shape id="Text Box 5" o:spid="_x0000_s2056" type="#_x0000_t202" style="position:absolute;left:0;text-align:left;margin-left:13.05pt;margin-top:3.2pt;width:248.4pt;height:213.5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" o:allowoverlap="f" stroked="f">
            <v:textbox style="mso-next-textbox:#Text Box 5" inset="0,0,0,0">
              <w:txbxContent>
                <w:p w14:paraId="47F12766" w14:textId="77777777" w:rsidR="0011116E" w:rsidRDefault="0011116E" w:rsidP="002967BE">
                  <w:pPr>
                    <w:pStyle w:val="FootnoteText"/>
                    <w:ind w:firstLine="0"/>
                  </w:pPr>
                  <w:r w:rsidRPr="00113F26">
                    <w:rPr>
                      <w:noProof/>
                      <w:sz w:val="20"/>
                      <w:szCs w:val="20"/>
                      <w:lang w:val="en-IN" w:eastAsia="en-IN"/>
                    </w:rPr>
                    <w:drawing>
                      <wp:inline distT="0" distB="0" distL="0" distR="0" wp14:anchorId="1A085B4A" wp14:editId="4DA2D490">
                        <wp:extent cx="2921327" cy="2390775"/>
                        <wp:effectExtent l="19050" t="0" r="0" b="0"/>
                        <wp:docPr id="6"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8"/>
                                <a:stretch>
                                  <a:fillRect/>
                                </a:stretch>
                              </pic:blipFill>
                              <pic:spPr bwMode="auto">
                                <a:xfrm>
                                  <a:off x="0" y="0"/>
                                  <a:ext cx="2921327" cy="2390775"/>
                                </a:xfrm>
                                <a:prstGeom prst="rect">
                                  <a:avLst/>
                                </a:prstGeom>
                                <a:noFill/>
                                <a:ln>
                                  <a:noFill/>
                                </a:ln>
                              </pic:spPr>
                            </pic:pic>
                          </a:graphicData>
                        </a:graphic>
                      </wp:inline>
                    </w:drawing>
                  </w:r>
                </w:p>
                <w:p w14:paraId="098148CD" w14:textId="77777777" w:rsidR="0011116E" w:rsidRDefault="0011116E" w:rsidP="00AD27AB">
                  <w:pPr>
                    <w:pStyle w:val="FootnoteText"/>
                    <w:spacing w:after="240"/>
                    <w:ind w:firstLine="0"/>
                    <w:jc w:val="center"/>
                  </w:pPr>
                  <w:r>
                    <w:rPr>
                      <w:sz w:val="18"/>
                      <w:szCs w:val="18"/>
                    </w:rPr>
                    <w:t>Fig. 1.</w:t>
                  </w:r>
                  <w:r w:rsidRPr="00973A28">
                    <w:rPr>
                      <w:sz w:val="18"/>
                      <w:szCs w:val="18"/>
                    </w:rPr>
                    <w:t xml:space="preserve"> </w:t>
                  </w:r>
                  <w:r>
                    <w:rPr>
                      <w:sz w:val="18"/>
                      <w:szCs w:val="18"/>
                    </w:rPr>
                    <w:t>Time versus location (c</w:t>
                  </w:r>
                  <w:r w:rsidRPr="00E84CBF">
                    <w:rPr>
                      <w:sz w:val="18"/>
                      <w:szCs w:val="18"/>
                    </w:rPr>
                    <w:t>ommunication fault)</w:t>
                  </w:r>
                </w:p>
              </w:txbxContent>
            </v:textbox>
            <w10:wrap type="square" anchorx="margin" anchory="margin"/>
          </v:shape>
        </w:pict>
      </w: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3A2395">
        <w:tab/>
        <w:t>(1)</w:t>
      </w:r>
    </w:p>
    <w:p w14:paraId="54DD7D72" w14:textId="77777777" w:rsidR="003A2395" w:rsidRDefault="003A2395" w:rsidP="002D6AA4">
      <w:pPr>
        <w:pStyle w:val="Text"/>
        <w:spacing w:line="276" w:lineRule="auto"/>
      </w:pPr>
      <w:r>
        <w:t xml:space="preserve">Be sure that the symbols in your equation have been defined before the equation appears or immediately following. </w:t>
      </w:r>
      <w:r w:rsidR="000218D1">
        <w:t>S</w:t>
      </w:r>
      <w:r>
        <w:t>ymbols</w:t>
      </w:r>
      <w:r w:rsidR="000218D1">
        <w:t xml:space="preserve"> and variables should be written inside text using Equation tool</w:t>
      </w:r>
      <w:r w:rsidR="00AB7D18">
        <w:t xml:space="preserve"> </w:t>
      </w:r>
      <w:r w:rsidR="000C747A">
        <w:t xml:space="preserve">of MS Word </w:t>
      </w:r>
      <w:r w:rsidR="00AB7D18">
        <w:t>(Insert &gt;&gt; Equation &gt;&gt; Insert New Equation)</w:t>
      </w:r>
      <w:r w:rsidR="000C747A">
        <w:t>,</w:t>
      </w:r>
      <w:r w:rsidR="000218D1">
        <w:t xml:space="preserve"> for example </w:t>
      </w:r>
      <m:oMath>
        <m:r>
          <w:rPr>
            <w:rFonts w:ascii="Cambria Math" w:hAnsi="Cambria Math"/>
          </w:rPr>
          <m:t>T</m:t>
        </m:r>
      </m:oMath>
      <w:r w:rsidR="00E327B0">
        <w:t xml:space="preserve"> might refer to temperature</w:t>
      </w:r>
      <w:r>
        <w:t>. Refer to “</w:t>
      </w:r>
      <w:r w:rsidR="00E327B0">
        <w:t>Eq. (1)</w:t>
      </w:r>
      <w:r>
        <w:t xml:space="preserve">” </w:t>
      </w:r>
      <w:r w:rsidR="00E327B0">
        <w:t>wherever you are citing equation 1 in the text.</w:t>
      </w:r>
      <w:r w:rsidR="00743C32">
        <w:t xml:space="preserve"> </w:t>
      </w:r>
    </w:p>
    <w:p w14:paraId="50225661" w14:textId="77777777" w:rsidR="003A2395" w:rsidRPr="00441DFE" w:rsidRDefault="003A2395" w:rsidP="002D6AA4">
      <w:pPr>
        <w:pStyle w:val="Heading1"/>
        <w:spacing w:line="276" w:lineRule="auto"/>
      </w:pPr>
      <w:r w:rsidRPr="00441DFE">
        <w:t>Units</w:t>
      </w:r>
    </w:p>
    <w:p w14:paraId="5058AA85" w14:textId="77777777" w:rsidR="00377CD4" w:rsidRDefault="003A2395" w:rsidP="005255FD">
      <w:pPr>
        <w:pStyle w:val="Text"/>
        <w:spacing w:line="276" w:lineRule="auto"/>
      </w:pPr>
      <w:r>
        <w:t>Use either SI (MKS) or CGS as primary units (S</w:t>
      </w:r>
      <w:r w:rsidR="004F2081">
        <w:t>I units are strongly encouraged</w:t>
      </w:r>
      <w:r>
        <w:t>)</w:t>
      </w:r>
      <w:r w:rsidR="004F2081">
        <w:t>.</w:t>
      </w:r>
      <w:r>
        <w:t xml:space="preserve"> English units may be used as secondary units (in parentheses). Avoid combining SI and CGS units</w:t>
      </w:r>
      <w:r w:rsidR="004F2081">
        <w:t>.</w:t>
      </w:r>
    </w:p>
    <w:p w14:paraId="74927DA4" w14:textId="77777777" w:rsidR="004D73A6" w:rsidRPr="00377CD4" w:rsidRDefault="004D73A6" w:rsidP="00377CD4">
      <w:pPr>
        <w:pStyle w:val="Heading1"/>
      </w:pPr>
      <w:r w:rsidRPr="00377CD4">
        <w:t>Guidelines for Graphics Preparation</w:t>
      </w:r>
    </w:p>
    <w:p w14:paraId="32EAE7CD" w14:textId="77777777" w:rsidR="004D73A6" w:rsidRPr="004D73A6" w:rsidRDefault="004D73A6" w:rsidP="002D6AA4">
      <w:pPr>
        <w:pStyle w:val="Heading2"/>
        <w:spacing w:line="276" w:lineRule="auto"/>
      </w:pPr>
      <w:r w:rsidRPr="004D73A6">
        <w:t>Types of Graphics</w:t>
      </w:r>
    </w:p>
    <w:p w14:paraId="78CB7A9C" w14:textId="77777777" w:rsidR="004D73A6" w:rsidRDefault="004D73A6" w:rsidP="002D6AA4">
      <w:pPr>
        <w:ind w:firstLine="144"/>
        <w:rPr>
          <w:rFonts w:ascii="Times New Roman" w:hAnsi="Times New Roman" w:cs="Times New Roman"/>
          <w:sz w:val="20"/>
          <w:szCs w:val="20"/>
        </w:rPr>
      </w:pPr>
      <w:r w:rsidRPr="004D73A6">
        <w:rPr>
          <w:rFonts w:ascii="Times New Roman" w:hAnsi="Times New Roman" w:cs="Times New Roman"/>
          <w:sz w:val="20"/>
          <w:szCs w:val="20"/>
        </w:rPr>
        <w:t xml:space="preserve">The following list outlines the different types of graphics published in </w:t>
      </w:r>
      <w:r w:rsidR="00B765BD">
        <w:rPr>
          <w:rFonts w:ascii="Times New Roman" w:hAnsi="Times New Roman" w:cs="Times New Roman"/>
          <w:sz w:val="20"/>
          <w:szCs w:val="20"/>
        </w:rPr>
        <w:t>JSR</w:t>
      </w:r>
      <w:r w:rsidRPr="004D73A6">
        <w:rPr>
          <w:rFonts w:ascii="Times New Roman" w:hAnsi="Times New Roman" w:cs="Times New Roman"/>
          <w:sz w:val="20"/>
          <w:szCs w:val="20"/>
        </w:rPr>
        <w:t>. They are categorized based on their</w:t>
      </w:r>
      <w:r w:rsidR="00B765BD">
        <w:rPr>
          <w:rFonts w:ascii="Times New Roman" w:hAnsi="Times New Roman" w:cs="Times New Roman"/>
          <w:sz w:val="20"/>
          <w:szCs w:val="20"/>
        </w:rPr>
        <w:t xml:space="preserve"> construction, and use of color/</w:t>
      </w:r>
      <w:r w:rsidR="00E60663">
        <w:rPr>
          <w:rFonts w:ascii="Times New Roman" w:hAnsi="Times New Roman" w:cs="Times New Roman"/>
          <w:sz w:val="20"/>
          <w:szCs w:val="20"/>
        </w:rPr>
        <w:t>shades of gray.</w:t>
      </w:r>
    </w:p>
    <w:p w14:paraId="312BBC64" w14:textId="77777777" w:rsidR="00314F5D" w:rsidRPr="004627E6" w:rsidRDefault="00314F5D" w:rsidP="00314F5D">
      <w:pPr>
        <w:pStyle w:val="Heading3"/>
        <w:spacing w:line="276" w:lineRule="auto"/>
        <w:rPr>
          <w:rStyle w:val="Heading2Char"/>
          <w:i/>
          <w:iCs/>
        </w:rPr>
      </w:pPr>
      <w:r w:rsidRPr="004627E6">
        <w:rPr>
          <w:rStyle w:val="Heading2Char"/>
          <w:i/>
          <w:iCs/>
        </w:rPr>
        <w:t>Color/Grayscale figures</w:t>
      </w:r>
    </w:p>
    <w:p w14:paraId="75E71CC5" w14:textId="77777777" w:rsidR="00314F5D" w:rsidRPr="004D73A6" w:rsidRDefault="00314F5D" w:rsidP="00314F5D">
      <w:pPr>
        <w:pStyle w:val="Heading3"/>
        <w:numPr>
          <w:ilvl w:val="0"/>
          <w:numId w:val="0"/>
        </w:numPr>
        <w:spacing w:line="276" w:lineRule="auto"/>
        <w:ind w:left="288"/>
        <w:rPr>
          <w:rStyle w:val="BodyText2"/>
          <w:rFonts w:ascii="Times New Roman" w:hAnsi="Times New Roman" w:cs="Times New Roman"/>
          <w:i w:val="0"/>
          <w:iCs w:val="0"/>
          <w:sz w:val="20"/>
          <w:szCs w:val="20"/>
        </w:rPr>
      </w:pPr>
      <w:r w:rsidRPr="004D73A6">
        <w:rPr>
          <w:rStyle w:val="BodyText2"/>
          <w:rFonts w:ascii="Times New Roman" w:hAnsi="Times New Roman" w:cs="Times New Roman"/>
          <w:i w:val="0"/>
          <w:sz w:val="20"/>
          <w:szCs w:val="20"/>
        </w:rPr>
        <w:t xml:space="preserve">Figures that are meant to appear in color, or shades of black/gray. Such figures may include photographs, </w:t>
      </w:r>
      <w:r w:rsidRPr="004D73A6">
        <w:rPr>
          <w:rStyle w:val="BodyText2"/>
          <w:rFonts w:ascii="Times New Roman" w:hAnsi="Times New Roman" w:cs="Times New Roman"/>
          <w:i w:val="0"/>
          <w:sz w:val="20"/>
          <w:szCs w:val="20"/>
        </w:rPr>
        <w:br/>
        <w:t>illustrations, multicolor graphs, and flowcharts.</w:t>
      </w:r>
    </w:p>
    <w:p w14:paraId="3E47A69B" w14:textId="77777777" w:rsidR="00314F5D" w:rsidRPr="004627E6" w:rsidRDefault="00314F5D" w:rsidP="00314F5D">
      <w:pPr>
        <w:pStyle w:val="Heading3"/>
        <w:spacing w:line="276" w:lineRule="auto"/>
        <w:rPr>
          <w:rStyle w:val="Heading2Char"/>
          <w:i/>
          <w:iCs/>
        </w:rPr>
      </w:pPr>
      <w:r w:rsidRPr="004627E6">
        <w:rPr>
          <w:rStyle w:val="Heading2Char"/>
          <w:i/>
          <w:iCs/>
        </w:rPr>
        <w:t>Line Art figures</w:t>
      </w:r>
    </w:p>
    <w:p w14:paraId="5DCF57A8" w14:textId="77777777" w:rsidR="00F735EC" w:rsidRDefault="00314F5D" w:rsidP="00F735EC">
      <w:pPr>
        <w:pStyle w:val="Heading3"/>
        <w:numPr>
          <w:ilvl w:val="0"/>
          <w:numId w:val="0"/>
        </w:numPr>
        <w:spacing w:line="276" w:lineRule="auto"/>
        <w:ind w:left="288"/>
        <w:rPr>
          <w:rStyle w:val="BodyText2"/>
          <w:rFonts w:ascii="Times New Roman" w:hAnsi="Times New Roman" w:cs="Times New Roman"/>
          <w:i w:val="0"/>
          <w:sz w:val="20"/>
          <w:szCs w:val="20"/>
        </w:rPr>
      </w:pPr>
      <w:r w:rsidRPr="004D73A6">
        <w:rPr>
          <w:rStyle w:val="BodyText2"/>
          <w:rFonts w:ascii="Times New Roman" w:hAnsi="Times New Roman" w:cs="Times New Roman"/>
          <w:i w:val="0"/>
          <w:sz w:val="20"/>
          <w:szCs w:val="20"/>
        </w:rPr>
        <w:t>Figures that are composed of only black lines and shapes. These figures should have no shades or half-tones of gray, only black and white.</w:t>
      </w:r>
    </w:p>
    <w:p w14:paraId="7662AF94" w14:textId="77777777" w:rsidR="00314F5D" w:rsidRPr="004627E6" w:rsidRDefault="00314F5D" w:rsidP="00314F5D">
      <w:pPr>
        <w:pStyle w:val="Heading3"/>
        <w:spacing w:line="276" w:lineRule="auto"/>
        <w:rPr>
          <w:rStyle w:val="Heading2Char"/>
          <w:i/>
          <w:iCs/>
        </w:rPr>
      </w:pPr>
      <w:r w:rsidRPr="004627E6">
        <w:rPr>
          <w:rStyle w:val="Heading2Char"/>
          <w:i/>
          <w:iCs/>
        </w:rPr>
        <w:t>Tables</w:t>
      </w:r>
    </w:p>
    <w:p w14:paraId="42F6C204" w14:textId="77777777" w:rsidR="00A75212" w:rsidRPr="00A75212" w:rsidRDefault="00314F5D" w:rsidP="00F735EC">
      <w:pPr>
        <w:pStyle w:val="Heading3"/>
        <w:numPr>
          <w:ilvl w:val="0"/>
          <w:numId w:val="0"/>
        </w:numPr>
        <w:spacing w:line="276" w:lineRule="auto"/>
        <w:ind w:left="288"/>
      </w:pPr>
      <w:r>
        <w:rPr>
          <w:rStyle w:val="BodyText2"/>
          <w:rFonts w:ascii="Times New Roman" w:hAnsi="Times New Roman" w:cs="Times New Roman"/>
          <w:i w:val="0"/>
          <w:sz w:val="20"/>
          <w:szCs w:val="20"/>
        </w:rPr>
        <w:t>Grid like structures made of rows and columns, and contain text. They</w:t>
      </w:r>
      <w:r w:rsidRPr="004D73A6">
        <w:rPr>
          <w:rStyle w:val="BodyText2"/>
          <w:rFonts w:ascii="Times New Roman" w:hAnsi="Times New Roman" w:cs="Times New Roman"/>
          <w:i w:val="0"/>
          <w:sz w:val="20"/>
          <w:szCs w:val="20"/>
        </w:rPr>
        <w:t xml:space="preserve"> are composed of only black lines and </w:t>
      </w:r>
      <w:r>
        <w:rPr>
          <w:rStyle w:val="BodyText2"/>
          <w:rFonts w:ascii="Times New Roman" w:hAnsi="Times New Roman" w:cs="Times New Roman"/>
          <w:i w:val="0"/>
          <w:sz w:val="20"/>
          <w:szCs w:val="20"/>
        </w:rPr>
        <w:t xml:space="preserve">text. Table </w:t>
      </w:r>
      <w:r>
        <w:rPr>
          <w:rStyle w:val="BodyText2"/>
          <w:rFonts w:ascii="Times New Roman" w:hAnsi="Times New Roman" w:cs="Times New Roman"/>
          <w:i w:val="0"/>
          <w:sz w:val="20"/>
          <w:szCs w:val="20"/>
        </w:rPr>
        <w:lastRenderedPageBreak/>
        <w:t xml:space="preserve">should not be inserted in the form of image (Table should be created on </w:t>
      </w:r>
      <w:r w:rsidRPr="00841C48">
        <w:rPr>
          <w:rStyle w:val="BodyText2"/>
          <w:rFonts w:ascii="Times New Roman" w:hAnsi="Times New Roman" w:cs="Times New Roman"/>
          <w:sz w:val="20"/>
          <w:szCs w:val="20"/>
        </w:rPr>
        <w:t>MS Word</w:t>
      </w:r>
      <w:r>
        <w:rPr>
          <w:rStyle w:val="BodyText2"/>
          <w:rFonts w:ascii="Times New Roman" w:hAnsi="Times New Roman" w:cs="Times New Roman"/>
          <w:i w:val="0"/>
          <w:sz w:val="20"/>
          <w:szCs w:val="20"/>
        </w:rPr>
        <w:t xml:space="preserve"> using Table toolbar).</w:t>
      </w:r>
    </w:p>
    <w:p w14:paraId="0F7DFA09" w14:textId="77777777" w:rsidR="004D73A6" w:rsidRPr="004D73A6" w:rsidRDefault="001A5865" w:rsidP="002D6AA4">
      <w:pPr>
        <w:pStyle w:val="Heading2"/>
        <w:spacing w:line="276" w:lineRule="auto"/>
        <w:rPr>
          <w:rStyle w:val="BodyText2"/>
          <w:rFonts w:ascii="Times New Roman" w:hAnsi="Times New Roman" w:cs="Times New Roman"/>
          <w:sz w:val="20"/>
          <w:szCs w:val="20"/>
        </w:rPr>
      </w:pPr>
      <w:r>
        <w:rPr>
          <w:rStyle w:val="BodyText2"/>
          <w:rFonts w:ascii="Times New Roman" w:hAnsi="Times New Roman" w:cs="Times New Roman"/>
          <w:sz w:val="20"/>
          <w:szCs w:val="20"/>
        </w:rPr>
        <w:t>Multipart F</w:t>
      </w:r>
      <w:r w:rsidR="004D73A6" w:rsidRPr="004D73A6">
        <w:rPr>
          <w:rStyle w:val="BodyText2"/>
          <w:rFonts w:ascii="Times New Roman" w:hAnsi="Times New Roman" w:cs="Times New Roman"/>
          <w:sz w:val="20"/>
          <w:szCs w:val="20"/>
        </w:rPr>
        <w:t>igures</w:t>
      </w:r>
    </w:p>
    <w:p w14:paraId="6EEDD1EE" w14:textId="77777777" w:rsidR="004D73A6" w:rsidRPr="004D73A6" w:rsidRDefault="004D73A6" w:rsidP="002D6AA4">
      <w:pPr>
        <w:ind w:firstLine="144"/>
        <w:rPr>
          <w:rFonts w:ascii="Times New Roman" w:hAnsi="Times New Roman" w:cs="Times New Roman"/>
          <w:color w:val="000000"/>
          <w:sz w:val="20"/>
          <w:szCs w:val="20"/>
        </w:rPr>
      </w:pPr>
      <w:r w:rsidRPr="004D73A6">
        <w:rPr>
          <w:rFonts w:ascii="Times New Roman" w:hAnsi="Times New Roman" w:cs="Times New Roman"/>
          <w:color w:val="000000"/>
          <w:sz w:val="20"/>
          <w:szCs w:val="20"/>
        </w:rPr>
        <w:t>Figures compiled of more than one sub-figure presented side-by-side, or stacked. If a multipart figure is made up of multiple figure types (one part is lineart, and another is grayscale or color) the figure should meet the stricter guidelines.</w:t>
      </w:r>
    </w:p>
    <w:p w14:paraId="349B8D2D" w14:textId="77777777" w:rsidR="004D73A6" w:rsidRPr="00441DFE" w:rsidRDefault="004D73A6" w:rsidP="002D6AA4">
      <w:pPr>
        <w:pStyle w:val="Heading2"/>
        <w:spacing w:line="276" w:lineRule="auto"/>
      </w:pPr>
      <w:r w:rsidRPr="00441DFE">
        <w:t xml:space="preserve">File Formats </w:t>
      </w:r>
      <w:r w:rsidR="003C0DFB">
        <w:t>f</w:t>
      </w:r>
      <w:r w:rsidRPr="00441DFE">
        <w:t>or Graphics</w:t>
      </w:r>
    </w:p>
    <w:p w14:paraId="4E83B89C" w14:textId="77777777" w:rsidR="004D73A6" w:rsidRPr="004D73A6" w:rsidRDefault="004D73A6" w:rsidP="002D6AA4">
      <w:pPr>
        <w:ind w:firstLine="144"/>
        <w:rPr>
          <w:rFonts w:ascii="Times New Roman" w:hAnsi="Times New Roman" w:cs="Times New Roman"/>
          <w:sz w:val="20"/>
          <w:szCs w:val="20"/>
        </w:rPr>
      </w:pPr>
      <w:r w:rsidRPr="004D73A6">
        <w:rPr>
          <w:rFonts w:ascii="Times New Roman" w:hAnsi="Times New Roman" w:cs="Times New Roman"/>
          <w:sz w:val="20"/>
          <w:szCs w:val="20"/>
        </w:rPr>
        <w:t>Format and save your graphics using a suitable graphics processing program that will allow you to create the images as PostScript (PS), Encapsulated PostScript (.EPS), Tagged Image File Format (.TIFF), Portable Document Format (.PDF),  Portable Network Graphics (.PNG)</w:t>
      </w:r>
      <w:r w:rsidR="0012617D">
        <w:rPr>
          <w:rFonts w:ascii="Times New Roman" w:hAnsi="Times New Roman" w:cs="Times New Roman"/>
          <w:sz w:val="20"/>
          <w:szCs w:val="20"/>
        </w:rPr>
        <w:t xml:space="preserve"> or JPEG,</w:t>
      </w:r>
      <w:r w:rsidRPr="004D73A6">
        <w:rPr>
          <w:rFonts w:ascii="Times New Roman" w:hAnsi="Times New Roman" w:cs="Times New Roman"/>
          <w:sz w:val="20"/>
          <w:szCs w:val="20"/>
        </w:rPr>
        <w:t xml:space="preserve"> sizes them and adjusts the resolution settings. When submitting your final paper, your graphics should be </w:t>
      </w:r>
      <w:r w:rsidR="00F71328">
        <w:rPr>
          <w:rFonts w:ascii="Times New Roman" w:hAnsi="Times New Roman" w:cs="Times New Roman"/>
          <w:sz w:val="20"/>
          <w:szCs w:val="20"/>
        </w:rPr>
        <w:t xml:space="preserve">inserted at the desired location </w:t>
      </w:r>
      <w:r w:rsidR="00F77593">
        <w:rPr>
          <w:rFonts w:ascii="Times New Roman" w:hAnsi="Times New Roman" w:cs="Times New Roman"/>
          <w:sz w:val="20"/>
          <w:szCs w:val="20"/>
        </w:rPr>
        <w:t>in</w:t>
      </w:r>
      <w:r w:rsidR="00F77593" w:rsidRPr="004D73A6">
        <w:rPr>
          <w:rFonts w:ascii="Times New Roman" w:hAnsi="Times New Roman" w:cs="Times New Roman"/>
          <w:sz w:val="20"/>
          <w:szCs w:val="20"/>
        </w:rPr>
        <w:t xml:space="preserve"> the manuscript</w:t>
      </w:r>
      <w:r w:rsidR="00F77593">
        <w:rPr>
          <w:rFonts w:ascii="Times New Roman" w:hAnsi="Times New Roman" w:cs="Times New Roman"/>
          <w:sz w:val="20"/>
          <w:szCs w:val="20"/>
        </w:rPr>
        <w:t xml:space="preserve"> </w:t>
      </w:r>
      <w:r w:rsidR="00F71328">
        <w:rPr>
          <w:rFonts w:ascii="Times New Roman" w:hAnsi="Times New Roman" w:cs="Times New Roman"/>
          <w:sz w:val="20"/>
          <w:szCs w:val="20"/>
        </w:rPr>
        <w:t xml:space="preserve">as well as you can </w:t>
      </w:r>
      <w:r w:rsidR="00956A47">
        <w:rPr>
          <w:rFonts w:ascii="Times New Roman" w:hAnsi="Times New Roman" w:cs="Times New Roman"/>
          <w:sz w:val="20"/>
          <w:szCs w:val="20"/>
        </w:rPr>
        <w:t xml:space="preserve">also </w:t>
      </w:r>
      <w:r w:rsidRPr="004D73A6">
        <w:rPr>
          <w:rFonts w:ascii="Times New Roman" w:hAnsi="Times New Roman" w:cs="Times New Roman"/>
          <w:sz w:val="20"/>
          <w:szCs w:val="20"/>
        </w:rPr>
        <w:t xml:space="preserve">submit </w:t>
      </w:r>
      <w:r w:rsidR="00956A47">
        <w:rPr>
          <w:rFonts w:ascii="Times New Roman" w:hAnsi="Times New Roman" w:cs="Times New Roman"/>
          <w:sz w:val="20"/>
          <w:szCs w:val="20"/>
        </w:rPr>
        <w:t xml:space="preserve">the </w:t>
      </w:r>
      <w:r w:rsidR="00F71328">
        <w:rPr>
          <w:rFonts w:ascii="Times New Roman" w:hAnsi="Times New Roman" w:cs="Times New Roman"/>
          <w:sz w:val="20"/>
          <w:szCs w:val="20"/>
        </w:rPr>
        <w:t xml:space="preserve">graphics </w:t>
      </w:r>
      <w:r w:rsidRPr="004D73A6">
        <w:rPr>
          <w:rFonts w:ascii="Times New Roman" w:hAnsi="Times New Roman" w:cs="Times New Roman"/>
          <w:sz w:val="20"/>
          <w:szCs w:val="20"/>
        </w:rPr>
        <w:t>individually in one of these formats along with the manuscript.</w:t>
      </w:r>
      <w:r w:rsidR="00950B16">
        <w:rPr>
          <w:rFonts w:ascii="Times New Roman" w:hAnsi="Times New Roman" w:cs="Times New Roman"/>
          <w:sz w:val="20"/>
          <w:szCs w:val="20"/>
        </w:rPr>
        <w:t xml:space="preserve"> You can also insert images inside a text box with no border, Square layout, Center horizontal alignment and Allow overlap unchecked.    </w:t>
      </w:r>
    </w:p>
    <w:p w14:paraId="2E4E1A88" w14:textId="77777777" w:rsidR="004D73A6" w:rsidRPr="00441DFE" w:rsidRDefault="004D73A6" w:rsidP="002D6AA4">
      <w:pPr>
        <w:pStyle w:val="Heading2"/>
        <w:spacing w:line="276" w:lineRule="auto"/>
      </w:pPr>
      <w:r w:rsidRPr="00441DFE">
        <w:t>Sizing of Graphics</w:t>
      </w:r>
    </w:p>
    <w:p w14:paraId="055C8F6D" w14:textId="77777777" w:rsidR="004D73A6" w:rsidRPr="004C5709" w:rsidRDefault="004D73A6" w:rsidP="002D6AA4">
      <w:pPr>
        <w:ind w:firstLine="144"/>
        <w:rPr>
          <w:rStyle w:val="bodytype"/>
          <w:rFonts w:ascii="Times New Roman" w:hAnsi="Times New Roman" w:cs="Times New Roman"/>
          <w:sz w:val="20"/>
          <w:szCs w:val="20"/>
        </w:rPr>
      </w:pPr>
      <w:r w:rsidRPr="004D73A6">
        <w:rPr>
          <w:rStyle w:val="BodyText2"/>
          <w:rFonts w:ascii="Times New Roman" w:hAnsi="Times New Roman" w:cs="Times New Roman"/>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14:paraId="4AF70F08" w14:textId="77777777" w:rsidR="00363765" w:rsidRPr="004C5709" w:rsidRDefault="00363765" w:rsidP="002D6AA4">
      <w:pPr>
        <w:pStyle w:val="Heading2"/>
        <w:spacing w:after="0" w:line="276" w:lineRule="auto"/>
        <w:rPr>
          <w:rStyle w:val="bodytype"/>
          <w:rFonts w:ascii="Times New Roman" w:hAnsi="Times New Roman" w:cs="Times New Roman"/>
          <w:b/>
          <w:smallCaps/>
          <w:sz w:val="20"/>
          <w:szCs w:val="20"/>
        </w:rPr>
      </w:pPr>
      <w:r w:rsidRPr="004C5709">
        <w:t>Resolution</w:t>
      </w:r>
    </w:p>
    <w:p w14:paraId="030875DC" w14:textId="77777777" w:rsidR="00363765" w:rsidRPr="004C5709" w:rsidRDefault="00363765" w:rsidP="002D6AA4">
      <w:pPr>
        <w:ind w:firstLine="144"/>
        <w:rPr>
          <w:rStyle w:val="bodytype"/>
          <w:rFonts w:ascii="Times New Roman" w:hAnsi="Times New Roman" w:cs="Times New Roman"/>
          <w:sz w:val="20"/>
          <w:szCs w:val="20"/>
        </w:rPr>
      </w:pPr>
      <w:r w:rsidRPr="004C5709">
        <w:rPr>
          <w:rStyle w:val="bodytype"/>
          <w:rFonts w:ascii="Times New Roman" w:hAnsi="Times New Roman" w:cs="Times New Roman"/>
          <w:sz w:val="20"/>
          <w:szCs w:val="20"/>
        </w:rPr>
        <w:t xml:space="preserve">The proper resolution of your figures will depend on the type of figure it is as defined in the “Types of Figures” section. </w:t>
      </w:r>
      <w:r w:rsidR="00A0590A">
        <w:rPr>
          <w:rStyle w:val="bodytype"/>
          <w:rFonts w:ascii="Times New Roman" w:hAnsi="Times New Roman" w:cs="Times New Roman"/>
          <w:sz w:val="20"/>
          <w:szCs w:val="20"/>
        </w:rPr>
        <w:t>C</w:t>
      </w:r>
      <w:r w:rsidRPr="004C5709">
        <w:rPr>
          <w:rStyle w:val="bodytype"/>
          <w:rFonts w:ascii="Times New Roman" w:hAnsi="Times New Roman" w:cs="Times New Roman"/>
          <w:sz w:val="20"/>
          <w:szCs w:val="20"/>
        </w:rPr>
        <w:t>olor and grayscale figures should be at least 300dpi. Lineart, including tables should be a minimum of 600dpi.</w:t>
      </w:r>
    </w:p>
    <w:p w14:paraId="769E2520" w14:textId="77777777" w:rsidR="00363765" w:rsidRPr="004C5709" w:rsidRDefault="00363765" w:rsidP="002D6AA4">
      <w:pPr>
        <w:pStyle w:val="Heading2"/>
        <w:spacing w:after="0" w:line="276" w:lineRule="auto"/>
        <w:rPr>
          <w:rStyle w:val="bodytype"/>
          <w:rFonts w:ascii="Times New Roman" w:hAnsi="Times New Roman" w:cs="Times New Roman"/>
          <w:smallCaps/>
          <w:sz w:val="20"/>
          <w:szCs w:val="20"/>
        </w:rPr>
      </w:pPr>
      <w:r w:rsidRPr="004C5709">
        <w:rPr>
          <w:rStyle w:val="bodytype"/>
          <w:rFonts w:ascii="Times New Roman" w:hAnsi="Times New Roman" w:cs="Times New Roman"/>
          <w:sz w:val="20"/>
          <w:szCs w:val="20"/>
        </w:rPr>
        <w:t>Vector Art</w:t>
      </w:r>
    </w:p>
    <w:p w14:paraId="2C034346" w14:textId="77777777" w:rsidR="00363765" w:rsidRDefault="00363765" w:rsidP="002D6AA4">
      <w:pPr>
        <w:ind w:firstLine="144"/>
        <w:rPr>
          <w:rStyle w:val="bodytype"/>
          <w:rFonts w:ascii="Times New Roman" w:hAnsi="Times New Roman" w:cs="Times New Roman"/>
          <w:sz w:val="20"/>
          <w:szCs w:val="20"/>
        </w:rPr>
      </w:pPr>
      <w:r w:rsidRPr="004C5709">
        <w:rPr>
          <w:rStyle w:val="bodytype"/>
          <w:rFonts w:ascii="Times New Roman" w:hAnsi="Times New Roman" w:cs="Times New Roman"/>
          <w:sz w:val="20"/>
          <w:szCs w:val="20"/>
        </w:rPr>
        <w:t>In order to preserve the figures’ integrity across multiple computer platforms, we accept files in the following formats: .EPS/.PDF/.PS. All fonts must be embedded or text converted to outlines in order to achieve the best-quality results.</w:t>
      </w:r>
    </w:p>
    <w:p w14:paraId="1438AE92" w14:textId="77777777" w:rsidR="00E01E0D" w:rsidRDefault="00E01E0D" w:rsidP="00E01E0D">
      <w:pPr>
        <w:pStyle w:val="Heading2"/>
        <w:rPr>
          <w:rStyle w:val="bodytype"/>
          <w:rFonts w:ascii="Times New Roman" w:hAnsi="Times New Roman" w:cs="Times New Roman"/>
          <w:sz w:val="20"/>
          <w:szCs w:val="20"/>
        </w:rPr>
      </w:pPr>
      <w:r>
        <w:rPr>
          <w:rStyle w:val="bodytype"/>
          <w:rFonts w:ascii="Times New Roman" w:hAnsi="Times New Roman" w:cs="Times New Roman"/>
          <w:sz w:val="20"/>
          <w:szCs w:val="20"/>
        </w:rPr>
        <w:t>Caption of Figures or Tables</w:t>
      </w:r>
    </w:p>
    <w:p w14:paraId="5D8DDE38" w14:textId="77777777" w:rsidR="00E01E0D" w:rsidRPr="00AD27AB" w:rsidRDefault="00E01E0D" w:rsidP="00AD27AB">
      <w:pPr>
        <w:pStyle w:val="FootnoteText"/>
        <w:ind w:firstLine="0"/>
        <w:rPr>
          <w:sz w:val="20"/>
          <w:szCs w:val="20"/>
        </w:rPr>
      </w:pPr>
      <w:r w:rsidRPr="00AD27AB">
        <w:rPr>
          <w:sz w:val="20"/>
          <w:szCs w:val="20"/>
        </w:rPr>
        <w:t>Place figure captions below the figures; place table titles above the tables.</w:t>
      </w:r>
      <w:r w:rsidR="00452147" w:rsidRPr="00AD27AB">
        <w:rPr>
          <w:sz w:val="20"/>
          <w:szCs w:val="20"/>
        </w:rPr>
        <w:t xml:space="preserve"> Both are Times New Roman, font size 9, center aligned, and sentence case.</w:t>
      </w:r>
      <w:r w:rsidRPr="00AD27AB">
        <w:rPr>
          <w:sz w:val="20"/>
          <w:szCs w:val="20"/>
        </w:rPr>
        <w:t xml:space="preserve"> Please do not include captions as part of the figures, or put them in “text boxes” linked to the figures. Also, do not place borders around the outside of your figures.</w:t>
      </w:r>
      <w:r w:rsidR="00AD27AB" w:rsidRPr="00AD27AB">
        <w:rPr>
          <w:sz w:val="20"/>
          <w:szCs w:val="20"/>
        </w:rPr>
        <w:t xml:space="preserve"> Note that “Fig.” is abbreviated. There is a period after the figure number, followed by a space.</w:t>
      </w:r>
    </w:p>
    <w:p w14:paraId="2692F99D" w14:textId="77777777" w:rsidR="00363765" w:rsidRPr="004C5709" w:rsidRDefault="00363765" w:rsidP="002D6AA4">
      <w:pPr>
        <w:pStyle w:val="Heading2"/>
        <w:spacing w:after="0" w:line="276" w:lineRule="auto"/>
      </w:pPr>
      <w:r w:rsidRPr="004C5709">
        <w:t xml:space="preserve">Using Labels </w:t>
      </w:r>
      <w:r w:rsidR="00014B6C">
        <w:t>w</w:t>
      </w:r>
      <w:r w:rsidRPr="004C5709">
        <w:t>ithin Figures</w:t>
      </w:r>
    </w:p>
    <w:p w14:paraId="6F7ECBC2" w14:textId="77777777" w:rsidR="00363765" w:rsidRPr="004C5709" w:rsidRDefault="00363765" w:rsidP="002D6AA4">
      <w:pPr>
        <w:pStyle w:val="Heading3"/>
        <w:spacing w:line="276" w:lineRule="auto"/>
      </w:pPr>
      <w:r w:rsidRPr="004C5709">
        <w:t xml:space="preserve">Figure Axis </w:t>
      </w:r>
      <w:r w:rsidR="009F6E10">
        <w:t>L</w:t>
      </w:r>
      <w:r w:rsidRPr="004C5709">
        <w:t xml:space="preserve">abels </w:t>
      </w:r>
    </w:p>
    <w:p w14:paraId="6E5BB581" w14:textId="77777777" w:rsidR="00367802" w:rsidRPr="00367802" w:rsidRDefault="007E0A0C" w:rsidP="002D6AA4">
      <w:pPr>
        <w:pStyle w:val="Heading3"/>
        <w:numPr>
          <w:ilvl w:val="0"/>
          <w:numId w:val="0"/>
        </w:numPr>
        <w:spacing w:line="276" w:lineRule="auto"/>
        <w:ind w:left="288"/>
      </w:pPr>
      <w:r w:rsidRPr="00367802">
        <w:rPr>
          <w:rStyle w:val="BodyText2"/>
          <w:rFonts w:ascii="Times New Roman" w:hAnsi="Times New Roman" w:cs="Times New Roman"/>
          <w:i w:val="0"/>
          <w:sz w:val="20"/>
          <w:szCs w:val="20"/>
        </w:rPr>
        <w:t>For f</w:t>
      </w:r>
      <w:r w:rsidR="00363765" w:rsidRPr="00367802">
        <w:rPr>
          <w:rStyle w:val="BodyText2"/>
          <w:rFonts w:ascii="Times New Roman" w:hAnsi="Times New Roman" w:cs="Times New Roman"/>
          <w:i w:val="0"/>
          <w:sz w:val="20"/>
          <w:szCs w:val="20"/>
        </w:rPr>
        <w:t>igure axis labels</w:t>
      </w:r>
      <w:r w:rsidRPr="00367802">
        <w:rPr>
          <w:rStyle w:val="BodyText2"/>
          <w:rFonts w:ascii="Times New Roman" w:hAnsi="Times New Roman" w:cs="Times New Roman"/>
          <w:i w:val="0"/>
          <w:sz w:val="20"/>
          <w:szCs w:val="20"/>
        </w:rPr>
        <w:t xml:space="preserve"> u</w:t>
      </w:r>
      <w:r w:rsidR="00363765" w:rsidRPr="00367802">
        <w:rPr>
          <w:rStyle w:val="BodyText2"/>
          <w:rFonts w:ascii="Times New Roman" w:hAnsi="Times New Roman" w:cs="Times New Roman"/>
          <w:i w:val="0"/>
          <w:sz w:val="20"/>
          <w:szCs w:val="20"/>
        </w:rPr>
        <w:t>se words rather than symbols. As an example, write the quantity “Magnetization,” or “Magnetization M,” not just “M”</w:t>
      </w:r>
      <w:r w:rsidR="000F5689" w:rsidRPr="00367802">
        <w:rPr>
          <w:rStyle w:val="BodyText2"/>
          <w:rFonts w:ascii="Times New Roman" w:hAnsi="Times New Roman" w:cs="Times New Roman"/>
          <w:i w:val="0"/>
          <w:sz w:val="20"/>
          <w:szCs w:val="20"/>
        </w:rPr>
        <w:t>.</w:t>
      </w:r>
      <w:r w:rsidR="00363765" w:rsidRPr="00367802">
        <w:rPr>
          <w:rStyle w:val="BodyText2"/>
          <w:rFonts w:ascii="Times New Roman" w:hAnsi="Times New Roman" w:cs="Times New Roman"/>
          <w:i w:val="0"/>
          <w:sz w:val="20"/>
          <w:szCs w:val="20"/>
        </w:rPr>
        <w:t xml:space="preserve"> Put units in parentheses. Figure labels should be legible, approximately 8 to 10 point </w:t>
      </w:r>
      <w:r w:rsidR="000255E4">
        <w:rPr>
          <w:rStyle w:val="BodyText2"/>
          <w:rFonts w:ascii="Times New Roman" w:hAnsi="Times New Roman" w:cs="Times New Roman"/>
          <w:i w:val="0"/>
          <w:sz w:val="20"/>
          <w:szCs w:val="20"/>
        </w:rPr>
        <w:t>and Times New Roman</w:t>
      </w:r>
      <w:r w:rsidR="00363765" w:rsidRPr="00367802">
        <w:rPr>
          <w:rStyle w:val="BodyText2"/>
          <w:rFonts w:ascii="Times New Roman" w:hAnsi="Times New Roman" w:cs="Times New Roman"/>
          <w:i w:val="0"/>
          <w:sz w:val="20"/>
          <w:szCs w:val="20"/>
        </w:rPr>
        <w:t>.</w:t>
      </w:r>
    </w:p>
    <w:p w14:paraId="4F4F0295" w14:textId="77777777" w:rsidR="00363765" w:rsidRPr="004C5709" w:rsidRDefault="00363765" w:rsidP="002D6AA4">
      <w:pPr>
        <w:pStyle w:val="Heading3"/>
        <w:spacing w:line="276" w:lineRule="auto"/>
      </w:pPr>
      <w:r w:rsidRPr="004C5709">
        <w:t>Subfigure Labels in Multipart Figures and Tables</w:t>
      </w:r>
    </w:p>
    <w:p w14:paraId="2522FD8D" w14:textId="77777777" w:rsidR="00363765" w:rsidRPr="00367802" w:rsidRDefault="00363765" w:rsidP="002D6AA4">
      <w:pPr>
        <w:pStyle w:val="Heading3"/>
        <w:numPr>
          <w:ilvl w:val="0"/>
          <w:numId w:val="0"/>
        </w:numPr>
        <w:spacing w:line="276" w:lineRule="auto"/>
        <w:ind w:left="288"/>
        <w:rPr>
          <w:rStyle w:val="BodyText2"/>
          <w:rFonts w:ascii="Times New Roman" w:hAnsi="Times New Roman" w:cs="Times New Roman"/>
          <w:i w:val="0"/>
          <w:sz w:val="20"/>
          <w:szCs w:val="20"/>
        </w:rPr>
      </w:pPr>
      <w:r w:rsidRPr="00367802">
        <w:rPr>
          <w:rStyle w:val="BodyText2"/>
          <w:rFonts w:ascii="Times New Roman" w:hAnsi="Times New Roman" w:cs="Times New Roman"/>
          <w:i w:val="0"/>
          <w:sz w:val="20"/>
          <w:szCs w:val="20"/>
        </w:rPr>
        <w:t xml:space="preserve">Multipart figures should be combined and labeled before final submission. Labels should appear centered below each subfigure in 8 point Times New Roman font in the format of (a) (b) (c). </w:t>
      </w:r>
    </w:p>
    <w:p w14:paraId="4A65C185" w14:textId="77777777" w:rsidR="00363765" w:rsidRPr="009874C2" w:rsidRDefault="008F745A" w:rsidP="009874C2">
      <w:pPr>
        <w:pStyle w:val="Heading2"/>
        <w:rPr>
          <w:rStyle w:val="BodyText2"/>
          <w:rFonts w:ascii="Times New Roman" w:hAnsi="Times New Roman" w:cs="Times New Roman"/>
          <w:color w:val="auto"/>
          <w:sz w:val="20"/>
          <w:szCs w:val="20"/>
        </w:rPr>
      </w:pPr>
      <w:r w:rsidRPr="009874C2">
        <w:rPr>
          <w:rStyle w:val="BodyText2"/>
          <w:rFonts w:ascii="Times New Roman" w:hAnsi="Times New Roman" w:cs="Times New Roman"/>
          <w:color w:val="auto"/>
          <w:sz w:val="20"/>
          <w:szCs w:val="20"/>
        </w:rPr>
        <w:t>Referencing a Figure or Table w</w:t>
      </w:r>
      <w:r w:rsidR="00363765" w:rsidRPr="009874C2">
        <w:rPr>
          <w:rStyle w:val="BodyText2"/>
          <w:rFonts w:ascii="Times New Roman" w:hAnsi="Times New Roman" w:cs="Times New Roman"/>
          <w:color w:val="auto"/>
          <w:sz w:val="20"/>
          <w:szCs w:val="20"/>
        </w:rPr>
        <w:t>ithin Your Paper</w:t>
      </w:r>
    </w:p>
    <w:p w14:paraId="3CBDE71B" w14:textId="77777777" w:rsidR="00363765" w:rsidRPr="004C5709" w:rsidRDefault="00363765" w:rsidP="002D6AA4">
      <w:pPr>
        <w:ind w:firstLine="144"/>
        <w:rPr>
          <w:rStyle w:val="BodyText2"/>
          <w:rFonts w:ascii="Times New Roman" w:hAnsi="Times New Roman" w:cs="Times New Roman"/>
          <w:sz w:val="20"/>
          <w:szCs w:val="20"/>
        </w:rPr>
      </w:pPr>
      <w:r w:rsidRPr="004C5709">
        <w:rPr>
          <w:rStyle w:val="BodyText2"/>
          <w:rFonts w:ascii="Times New Roman" w:hAnsi="Times New Roman" w:cs="Times New Roman"/>
          <w:sz w:val="20"/>
          <w:szCs w:val="20"/>
        </w:rPr>
        <w:t>When referencing your figures within your paper, use the abbreviation “Fig.</w:t>
      </w:r>
      <w:r w:rsidR="00411739">
        <w:rPr>
          <w:rStyle w:val="BodyText2"/>
          <w:rFonts w:ascii="Times New Roman" w:hAnsi="Times New Roman" w:cs="Times New Roman"/>
          <w:sz w:val="20"/>
          <w:szCs w:val="20"/>
        </w:rPr>
        <w:t xml:space="preserve"> 1</w:t>
      </w:r>
      <w:r w:rsidRPr="004C5709">
        <w:rPr>
          <w:rStyle w:val="BodyText2"/>
          <w:rFonts w:ascii="Times New Roman" w:hAnsi="Times New Roman" w:cs="Times New Roman"/>
          <w:sz w:val="20"/>
          <w:szCs w:val="20"/>
        </w:rPr>
        <w:t>” even at the beginning of a sentence. Tables should be numbered with Roman Numerals.</w:t>
      </w:r>
      <w:r w:rsidR="00411739">
        <w:rPr>
          <w:rStyle w:val="BodyText2"/>
          <w:rFonts w:ascii="Times New Roman" w:hAnsi="Times New Roman" w:cs="Times New Roman"/>
          <w:sz w:val="20"/>
          <w:szCs w:val="20"/>
        </w:rPr>
        <w:t xml:space="preserve"> Use </w:t>
      </w:r>
      <w:r w:rsidR="00411739" w:rsidRPr="004C5709">
        <w:rPr>
          <w:rStyle w:val="BodyText2"/>
          <w:rFonts w:ascii="Times New Roman" w:hAnsi="Times New Roman" w:cs="Times New Roman"/>
          <w:sz w:val="20"/>
          <w:szCs w:val="20"/>
        </w:rPr>
        <w:t>“Table</w:t>
      </w:r>
      <w:r w:rsidR="00411739">
        <w:rPr>
          <w:rStyle w:val="BodyText2"/>
          <w:rFonts w:ascii="Times New Roman" w:hAnsi="Times New Roman" w:cs="Times New Roman"/>
          <w:sz w:val="20"/>
          <w:szCs w:val="20"/>
        </w:rPr>
        <w:t xml:space="preserve"> I</w:t>
      </w:r>
      <w:r w:rsidR="00411739" w:rsidRPr="004C5709">
        <w:rPr>
          <w:rStyle w:val="BodyText2"/>
          <w:rFonts w:ascii="Times New Roman" w:hAnsi="Times New Roman" w:cs="Times New Roman"/>
          <w:sz w:val="20"/>
          <w:szCs w:val="20"/>
        </w:rPr>
        <w:t>”</w:t>
      </w:r>
      <w:r w:rsidR="00411739">
        <w:rPr>
          <w:rStyle w:val="BodyText2"/>
          <w:rFonts w:ascii="Times New Roman" w:hAnsi="Times New Roman" w:cs="Times New Roman"/>
          <w:sz w:val="20"/>
          <w:szCs w:val="20"/>
        </w:rPr>
        <w:t xml:space="preserve"> for referring a table within text</w:t>
      </w:r>
      <w:r w:rsidR="0006015D">
        <w:rPr>
          <w:rStyle w:val="BodyText2"/>
          <w:rFonts w:ascii="Times New Roman" w:hAnsi="Times New Roman" w:cs="Times New Roman"/>
          <w:sz w:val="20"/>
          <w:szCs w:val="20"/>
        </w:rPr>
        <w:t>.</w:t>
      </w:r>
      <w:r w:rsidR="00411739">
        <w:rPr>
          <w:rStyle w:val="BodyText2"/>
          <w:rFonts w:ascii="Times New Roman" w:hAnsi="Times New Roman" w:cs="Times New Roman"/>
          <w:sz w:val="20"/>
          <w:szCs w:val="20"/>
        </w:rPr>
        <w:t xml:space="preserve"> </w:t>
      </w:r>
    </w:p>
    <w:p w14:paraId="5C57BDD7" w14:textId="77777777" w:rsidR="00363765" w:rsidRPr="009874C2" w:rsidRDefault="00363765" w:rsidP="009874C2">
      <w:pPr>
        <w:pStyle w:val="Heading2"/>
        <w:rPr>
          <w:rStyle w:val="BodyText2"/>
          <w:rFonts w:ascii="Times New Roman" w:hAnsi="Times New Roman" w:cs="Times New Roman"/>
          <w:color w:val="auto"/>
          <w:sz w:val="20"/>
          <w:szCs w:val="20"/>
        </w:rPr>
      </w:pPr>
      <w:r w:rsidRPr="009874C2">
        <w:rPr>
          <w:rStyle w:val="BodyText2"/>
          <w:rFonts w:ascii="Times New Roman" w:hAnsi="Times New Roman" w:cs="Times New Roman"/>
          <w:color w:val="auto"/>
          <w:sz w:val="20"/>
          <w:szCs w:val="20"/>
        </w:rPr>
        <w:t xml:space="preserve">Color Processing / Printing in </w:t>
      </w:r>
      <w:r w:rsidR="00512B5A">
        <w:rPr>
          <w:rStyle w:val="BodyText2"/>
          <w:rFonts w:ascii="Times New Roman" w:hAnsi="Times New Roman" w:cs="Times New Roman"/>
          <w:color w:val="auto"/>
          <w:sz w:val="20"/>
          <w:szCs w:val="20"/>
        </w:rPr>
        <w:t>JSR</w:t>
      </w:r>
    </w:p>
    <w:p w14:paraId="2D1AC270" w14:textId="77777777" w:rsidR="00363765" w:rsidRDefault="00DA09CD" w:rsidP="009874C2">
      <w:pPr>
        <w:ind w:firstLine="144"/>
        <w:rPr>
          <w:rStyle w:val="BodyText2"/>
          <w:rFonts w:ascii="Times New Roman" w:hAnsi="Times New Roman" w:cs="Times New Roman"/>
          <w:sz w:val="20"/>
          <w:szCs w:val="20"/>
        </w:rPr>
      </w:pPr>
      <w:r>
        <w:rPr>
          <w:rFonts w:ascii="Times New Roman" w:hAnsi="Times New Roman" w:cs="Times New Roman"/>
          <w:sz w:val="20"/>
          <w:szCs w:val="20"/>
        </w:rPr>
        <w:t>JSR</w:t>
      </w:r>
      <w:r w:rsidR="00363765" w:rsidRPr="004C5709">
        <w:rPr>
          <w:rFonts w:ascii="Times New Roman" w:hAnsi="Times New Roman" w:cs="Times New Roman"/>
          <w:sz w:val="20"/>
          <w:szCs w:val="20"/>
        </w:rPr>
        <w:t xml:space="preserve"> allow</w:t>
      </w:r>
      <w:r>
        <w:rPr>
          <w:rFonts w:ascii="Times New Roman" w:hAnsi="Times New Roman" w:cs="Times New Roman"/>
          <w:sz w:val="20"/>
          <w:szCs w:val="20"/>
        </w:rPr>
        <w:t>s</w:t>
      </w:r>
      <w:r w:rsidR="00363765" w:rsidRPr="004C5709">
        <w:rPr>
          <w:rFonts w:ascii="Times New Roman" w:hAnsi="Times New Roman" w:cs="Times New Roman"/>
          <w:sz w:val="20"/>
          <w:szCs w:val="20"/>
        </w:rPr>
        <w:t xml:space="preserve"> an author to publish color figures </w:t>
      </w:r>
      <w:r>
        <w:rPr>
          <w:rFonts w:ascii="Times New Roman" w:hAnsi="Times New Roman" w:cs="Times New Roman"/>
          <w:sz w:val="20"/>
          <w:szCs w:val="20"/>
        </w:rPr>
        <w:t>in</w:t>
      </w:r>
      <w:r w:rsidR="00363765" w:rsidRPr="004C5709">
        <w:rPr>
          <w:rFonts w:ascii="Times New Roman" w:hAnsi="Times New Roman" w:cs="Times New Roman"/>
          <w:sz w:val="20"/>
          <w:szCs w:val="20"/>
        </w:rPr>
        <w:t xml:space="preserve"> </w:t>
      </w:r>
      <w:r>
        <w:rPr>
          <w:rFonts w:ascii="Times New Roman" w:hAnsi="Times New Roman" w:cs="Times New Roman"/>
          <w:sz w:val="20"/>
          <w:szCs w:val="20"/>
        </w:rPr>
        <w:t>online version of the paper</w:t>
      </w:r>
      <w:r w:rsidR="00363765" w:rsidRPr="004C5709">
        <w:rPr>
          <w:rFonts w:ascii="Times New Roman" w:hAnsi="Times New Roman" w:cs="Times New Roman"/>
          <w:sz w:val="20"/>
          <w:szCs w:val="20"/>
        </w:rPr>
        <w:t>, and automatically convert them to grayscale for print versions.</w:t>
      </w:r>
      <w:r>
        <w:rPr>
          <w:rFonts w:ascii="Times New Roman" w:hAnsi="Times New Roman" w:cs="Times New Roman"/>
          <w:sz w:val="20"/>
          <w:szCs w:val="20"/>
        </w:rPr>
        <w:t xml:space="preserve"> Therefore</w:t>
      </w:r>
      <w:r w:rsidR="00BD68F5">
        <w:rPr>
          <w:rFonts w:ascii="Times New Roman" w:hAnsi="Times New Roman" w:cs="Times New Roman"/>
          <w:sz w:val="20"/>
          <w:szCs w:val="20"/>
        </w:rPr>
        <w:t>,</w:t>
      </w:r>
      <w:r>
        <w:rPr>
          <w:rFonts w:ascii="Times New Roman" w:hAnsi="Times New Roman" w:cs="Times New Roman"/>
          <w:sz w:val="20"/>
          <w:szCs w:val="20"/>
        </w:rPr>
        <w:t xml:space="preserve"> it is requested </w:t>
      </w:r>
      <w:r w:rsidR="004F23B7">
        <w:rPr>
          <w:rFonts w:ascii="Times New Roman" w:hAnsi="Times New Roman" w:cs="Times New Roman"/>
          <w:sz w:val="20"/>
          <w:szCs w:val="20"/>
        </w:rPr>
        <w:t>from</w:t>
      </w:r>
      <w:r>
        <w:rPr>
          <w:rFonts w:ascii="Times New Roman" w:hAnsi="Times New Roman" w:cs="Times New Roman"/>
          <w:sz w:val="20"/>
          <w:szCs w:val="20"/>
        </w:rPr>
        <w:t xml:space="preserve"> the authors</w:t>
      </w:r>
      <w:r w:rsidR="004F23B7">
        <w:rPr>
          <w:rFonts w:ascii="Times New Roman" w:hAnsi="Times New Roman" w:cs="Times New Roman"/>
          <w:sz w:val="20"/>
          <w:szCs w:val="20"/>
        </w:rPr>
        <w:t>,</w:t>
      </w:r>
      <w:r>
        <w:rPr>
          <w:rFonts w:ascii="Times New Roman" w:hAnsi="Times New Roman" w:cs="Times New Roman"/>
          <w:sz w:val="20"/>
          <w:szCs w:val="20"/>
        </w:rPr>
        <w:t xml:space="preserve"> </w:t>
      </w:r>
      <w:r w:rsidR="004F23B7">
        <w:rPr>
          <w:rFonts w:ascii="Times New Roman" w:hAnsi="Times New Roman" w:cs="Times New Roman"/>
          <w:sz w:val="20"/>
          <w:szCs w:val="20"/>
        </w:rPr>
        <w:t>information</w:t>
      </w:r>
      <w:r w:rsidR="006545C3">
        <w:rPr>
          <w:rFonts w:ascii="Times New Roman" w:hAnsi="Times New Roman" w:cs="Times New Roman"/>
          <w:sz w:val="20"/>
          <w:szCs w:val="20"/>
        </w:rPr>
        <w:t xml:space="preserve"> should not be </w:t>
      </w:r>
      <w:r w:rsidR="004F23B7">
        <w:rPr>
          <w:rFonts w:ascii="Times New Roman" w:hAnsi="Times New Roman" w:cs="Times New Roman"/>
          <w:sz w:val="20"/>
          <w:szCs w:val="20"/>
        </w:rPr>
        <w:t>lost</w:t>
      </w:r>
      <w:r w:rsidR="006545C3">
        <w:rPr>
          <w:rFonts w:ascii="Times New Roman" w:hAnsi="Times New Roman" w:cs="Times New Roman"/>
          <w:sz w:val="20"/>
          <w:szCs w:val="20"/>
        </w:rPr>
        <w:t xml:space="preserve"> during conversion of color image to grayscale image</w:t>
      </w:r>
      <w:r w:rsidR="00363765" w:rsidRPr="004C5709">
        <w:rPr>
          <w:rStyle w:val="BodyText2"/>
          <w:rFonts w:ascii="Times New Roman" w:hAnsi="Times New Roman" w:cs="Times New Roman"/>
          <w:sz w:val="20"/>
          <w:szCs w:val="20"/>
        </w:rPr>
        <w:t>.</w:t>
      </w:r>
    </w:p>
    <w:p w14:paraId="76A21AA6" w14:textId="77777777" w:rsidR="00C56C87" w:rsidRPr="00C56C87" w:rsidRDefault="00C56C87" w:rsidP="00C56C87">
      <w:pPr>
        <w:pStyle w:val="Heading1"/>
      </w:pPr>
      <w:r w:rsidRPr="00C56C87">
        <w:t>Theorems and Proofs</w:t>
      </w:r>
    </w:p>
    <w:p w14:paraId="43E55BF3" w14:textId="77777777" w:rsidR="00C56C87" w:rsidRPr="00C56C87" w:rsidRDefault="00C56C87" w:rsidP="00C56C87">
      <w:pPr>
        <w:ind w:firstLine="144"/>
        <w:rPr>
          <w:rFonts w:ascii="Times New Roman" w:hAnsi="Times New Roman" w:cs="Times New Roman"/>
          <w:sz w:val="20"/>
          <w:szCs w:val="20"/>
        </w:rPr>
      </w:pPr>
      <w:r w:rsidRPr="00C56C87">
        <w:rPr>
          <w:rFonts w:ascii="Times New Roman" w:hAnsi="Times New Roman" w:cs="Times New Roman"/>
          <w:sz w:val="20"/>
          <w:szCs w:val="20"/>
        </w:rPr>
        <w:t>Theorems and related structures, such as axioms corollaries, and lemmas, are formatted using a hanging indent paragraph. They begin with a title and are followed by the text, in italics.</w:t>
      </w:r>
    </w:p>
    <w:p w14:paraId="510546AD" w14:textId="77777777" w:rsidR="00C56C87" w:rsidRPr="00C56C87" w:rsidRDefault="00C56C87" w:rsidP="00C56C87">
      <w:pPr>
        <w:pStyle w:val="PARAGRAPH"/>
        <w:spacing w:before="80" w:after="80"/>
        <w:ind w:left="245" w:hanging="245"/>
        <w:rPr>
          <w:rFonts w:ascii="Times New Roman" w:hAnsi="Times New Roman"/>
          <w:i/>
          <w:iCs/>
          <w:color w:val="000000"/>
          <w:sz w:val="20"/>
        </w:rPr>
      </w:pPr>
      <w:r w:rsidRPr="00821A82">
        <w:rPr>
          <w:rStyle w:val="Heading1Char"/>
        </w:rPr>
        <w:t>Theorem 1</w:t>
      </w:r>
      <w:r w:rsidRPr="00821A82">
        <w:rPr>
          <w:rFonts w:ascii="Times New Roman" w:hAnsi="Times New Roman"/>
          <w:bCs/>
          <w:color w:val="000000"/>
          <w:sz w:val="20"/>
        </w:rPr>
        <w:t>.</w:t>
      </w:r>
      <w:r w:rsidRPr="00C56C87">
        <w:rPr>
          <w:rFonts w:ascii="Times New Roman" w:hAnsi="Times New Roman"/>
          <w:color w:val="000000"/>
          <w:sz w:val="20"/>
        </w:rPr>
        <w:t xml:space="preserve"> </w:t>
      </w:r>
      <w:r w:rsidRPr="00C56C87">
        <w:rPr>
          <w:rFonts w:ascii="Times New Roman" w:hAnsi="Times New Roman"/>
          <w:i/>
          <w:iCs/>
          <w:color w:val="000000"/>
          <w:sz w:val="20"/>
        </w:rPr>
        <w:t>Theorems, corollaries, lemmas, and related structures follow this format. They do not need to be numbered, but are generally numbered sequentially.</w:t>
      </w:r>
    </w:p>
    <w:p w14:paraId="52754D0A" w14:textId="77777777" w:rsidR="00C56C87" w:rsidRPr="00C56C87" w:rsidRDefault="00C56C87" w:rsidP="00C56C87">
      <w:pPr>
        <w:ind w:firstLine="144"/>
        <w:rPr>
          <w:rFonts w:ascii="Times New Roman" w:hAnsi="Times New Roman" w:cs="Times New Roman"/>
          <w:sz w:val="20"/>
          <w:szCs w:val="20"/>
        </w:rPr>
      </w:pPr>
      <w:r w:rsidRPr="00C56C87">
        <w:rPr>
          <w:rFonts w:ascii="Times New Roman" w:hAnsi="Times New Roman" w:cs="Times New Roman"/>
          <w:sz w:val="20"/>
          <w:szCs w:val="20"/>
        </w:rPr>
        <w:t>Proofs are formatted using the same hanging indent format. However, they are not italicized.</w:t>
      </w:r>
    </w:p>
    <w:p w14:paraId="79194B93" w14:textId="77777777" w:rsidR="00C56C87" w:rsidRDefault="00C56C87" w:rsidP="00C56C87">
      <w:pPr>
        <w:pStyle w:val="PARAGRAPH"/>
        <w:spacing w:before="80" w:after="80"/>
        <w:ind w:left="245" w:hanging="245"/>
        <w:rPr>
          <w:rFonts w:ascii="Wingdings" w:hAnsi="Wingdings"/>
          <w:color w:val="000000"/>
          <w:spacing w:val="-2"/>
        </w:rPr>
      </w:pPr>
      <w:r w:rsidRPr="00821A82">
        <w:rPr>
          <w:rStyle w:val="Heading1Char"/>
        </w:rPr>
        <w:t>Proof.</w:t>
      </w:r>
      <w:r w:rsidRPr="00C56C87">
        <w:rPr>
          <w:rFonts w:ascii="Times New Roman" w:hAnsi="Times New Roman"/>
          <w:b/>
          <w:bCs/>
          <w:color w:val="000000"/>
          <w:sz w:val="20"/>
        </w:rPr>
        <w:t xml:space="preserve"> </w:t>
      </w:r>
      <w:r w:rsidRPr="00C56C87">
        <w:rPr>
          <w:rFonts w:ascii="Times New Roman" w:hAnsi="Times New Roman"/>
          <w:bCs/>
          <w:color w:val="000000"/>
          <w:sz w:val="20"/>
        </w:rPr>
        <w:t>The same format should be used for structures such as remarks, examples, and solutions.</w:t>
      </w:r>
    </w:p>
    <w:p w14:paraId="5A754987" w14:textId="77777777" w:rsidR="00821A82" w:rsidRPr="00821A82" w:rsidRDefault="00821A82" w:rsidP="00EE0EB2">
      <w:pPr>
        <w:pStyle w:val="Heading1"/>
      </w:pPr>
      <w:r w:rsidRPr="00821A82">
        <w:t>Algorithm</w:t>
      </w:r>
      <w:r w:rsidR="00283A00">
        <w:t>s</w:t>
      </w:r>
    </w:p>
    <w:p w14:paraId="60929516" w14:textId="77777777" w:rsidR="00821A82" w:rsidRDefault="000622B1" w:rsidP="00D92332">
      <w:pPr>
        <w:pStyle w:val="Text"/>
        <w:spacing w:line="276" w:lineRule="auto"/>
      </w:pPr>
      <w:r w:rsidRPr="000622B1">
        <w:rPr>
          <w:bCs/>
          <w:color w:val="000000"/>
        </w:rPr>
        <w:t xml:space="preserve">Each algorithm should be numbered </w:t>
      </w:r>
      <w:r>
        <w:rPr>
          <w:bCs/>
          <w:color w:val="000000"/>
        </w:rPr>
        <w:t>as “Algorithm 1” followed by its caption</w:t>
      </w:r>
      <w:r w:rsidR="00CA27D9">
        <w:rPr>
          <w:bCs/>
          <w:color w:val="000000"/>
        </w:rPr>
        <w:t xml:space="preserve">. Algorithm caption is </w:t>
      </w:r>
      <w:r>
        <w:rPr>
          <w:bCs/>
          <w:color w:val="000000"/>
        </w:rPr>
        <w:t>Times New Roman, font size 9, and center aligned.</w:t>
      </w:r>
      <w:r w:rsidR="00AE1801">
        <w:rPr>
          <w:bCs/>
          <w:color w:val="000000"/>
        </w:rPr>
        <w:t xml:space="preserve"> Text inside an algorithm is</w:t>
      </w:r>
      <w:r w:rsidR="00AE1801" w:rsidRPr="00C56C87">
        <w:t xml:space="preserve"> formatted using the same </w:t>
      </w:r>
      <w:r w:rsidR="00AE1801">
        <w:t>formatting as caption</w:t>
      </w:r>
      <w:r w:rsidR="00AE1801" w:rsidRPr="00C56C87">
        <w:t>. However, they are italicized</w:t>
      </w:r>
      <w:r w:rsidR="006E706E">
        <w:t>.</w:t>
      </w:r>
      <w:r w:rsidR="00AE1801">
        <w:rPr>
          <w:bCs/>
          <w:color w:val="000000"/>
        </w:rPr>
        <w:t xml:space="preserve"> </w:t>
      </w:r>
      <w:r w:rsidR="00D92332">
        <w:t>Be sure that the symbols</w:t>
      </w:r>
      <w:r w:rsidR="00022233">
        <w:t xml:space="preserve"> and variables</w:t>
      </w:r>
      <w:r w:rsidR="00D92332">
        <w:t xml:space="preserve"> in your </w:t>
      </w:r>
      <w:r w:rsidR="00022233">
        <w:t>algorithm</w:t>
      </w:r>
      <w:r w:rsidR="00D92332">
        <w:t xml:space="preserve"> have been defined before the </w:t>
      </w:r>
      <w:r w:rsidR="00022233">
        <w:t>algorithm</w:t>
      </w:r>
      <w:r w:rsidR="00D92332">
        <w:t xml:space="preserve"> appears or immediately following. Symbols and variables should be written inside text </w:t>
      </w:r>
      <w:r w:rsidR="00022233">
        <w:t xml:space="preserve">and algorithm </w:t>
      </w:r>
      <w:r w:rsidR="00D92332">
        <w:t xml:space="preserve">using Equation tool of MS Word (Insert &gt;&gt; Equation &gt;&gt; Insert New Equation), for example </w:t>
      </w:r>
      <m:oMath>
        <m:r>
          <w:rPr>
            <w:rFonts w:ascii="Cambria Math" w:hAnsi="Cambria Math"/>
          </w:rPr>
          <m:t>T</m:t>
        </m:r>
      </m:oMath>
      <w:r w:rsidR="00D92332">
        <w:t xml:space="preserve"> might refer to temperature. Refer to “</w:t>
      </w:r>
      <w:r w:rsidR="00022233">
        <w:t>Algorithm</w:t>
      </w:r>
      <w:r w:rsidR="00D92332">
        <w:t xml:space="preserve"> 1” wherever you are citing </w:t>
      </w:r>
      <w:r w:rsidR="00022233">
        <w:t>algorithm</w:t>
      </w:r>
      <w:r w:rsidR="00D92332">
        <w:t xml:space="preserve"> 1 in the text.</w:t>
      </w:r>
      <w:r w:rsidR="00022233">
        <w:t xml:space="preserve"> </w:t>
      </w:r>
      <w:r w:rsidR="00C62F6A">
        <w:t xml:space="preserve">Line numbering in </w:t>
      </w:r>
      <w:r w:rsidR="006E706E">
        <w:t xml:space="preserve">the </w:t>
      </w:r>
      <w:r w:rsidR="00C62F6A">
        <w:t>algorithm is optional. However, line numbering helps authors during explanation of the algorithm.</w:t>
      </w:r>
      <w:r w:rsidR="00D92332">
        <w:t xml:space="preserve"> </w:t>
      </w:r>
    </w:p>
    <w:p w14:paraId="726E4D0C" w14:textId="77777777" w:rsidR="00E05027" w:rsidRPr="009874C2" w:rsidRDefault="00E05027" w:rsidP="00E05027">
      <w:pPr>
        <w:pStyle w:val="Heading1"/>
        <w:numPr>
          <w:ilvl w:val="0"/>
          <w:numId w:val="0"/>
        </w:numPr>
        <w:ind w:left="202"/>
      </w:pPr>
      <w:r w:rsidRPr="009874C2">
        <w:lastRenderedPageBreak/>
        <w:t>Conclusion</w:t>
      </w:r>
    </w:p>
    <w:p w14:paraId="0C8EC052" w14:textId="77777777" w:rsidR="00A75212" w:rsidRDefault="00E05027" w:rsidP="00E05027">
      <w:pPr>
        <w:pStyle w:val="Heading2"/>
        <w:numPr>
          <w:ilvl w:val="0"/>
          <w:numId w:val="0"/>
        </w:numPr>
        <w:spacing w:before="0" w:after="0" w:line="276" w:lineRule="auto"/>
        <w:rPr>
          <w:bCs/>
          <w:color w:val="000000"/>
        </w:rPr>
      </w:pPr>
      <w:r>
        <w:rPr>
          <w:i w:val="0"/>
        </w:rPr>
        <w:t>A</w:t>
      </w:r>
      <w:r w:rsidRPr="004C5709">
        <w:rPr>
          <w:i w:val="0"/>
        </w:rPr>
        <w:t xml:space="preserve"> conclusion may review the main points of the paper, do not replicate the abstract as the conclusion. A conclusion might elaborate on the importance of the work or suggest applications and extensions. </w:t>
      </w:r>
      <w:r>
        <w:rPr>
          <w:i w:val="0"/>
        </w:rPr>
        <w:t xml:space="preserve">Formatting of conclusion heading as well as all headings followed by conclusion are same as </w:t>
      </w:r>
      <w:r w:rsidRPr="00A36811">
        <w:t>first level heading</w:t>
      </w:r>
      <w:r>
        <w:rPr>
          <w:i w:val="0"/>
        </w:rPr>
        <w:t xml:space="preserve"> except that they are unnumbered. </w:t>
      </w:r>
    </w:p>
    <w:p w14:paraId="5B74C01C" w14:textId="77777777" w:rsidR="000622B1" w:rsidRPr="000622B1" w:rsidRDefault="000622B1" w:rsidP="00CA27D9">
      <w:pPr>
        <w:pBdr>
          <w:top w:val="single" w:sz="4" w:space="1" w:color="auto"/>
          <w:bottom w:val="single" w:sz="4" w:space="1" w:color="auto"/>
        </w:pBdr>
        <w:spacing w:before="240" w:line="240" w:lineRule="auto"/>
        <w:jc w:val="center"/>
        <w:rPr>
          <w:rFonts w:ascii="Times New Roman" w:hAnsi="Times New Roman" w:cs="Times New Roman"/>
          <w:sz w:val="18"/>
          <w:szCs w:val="18"/>
        </w:rPr>
      </w:pPr>
      <w:r w:rsidRPr="000622B1">
        <w:rPr>
          <w:rFonts w:ascii="Times New Roman" w:hAnsi="Times New Roman" w:cs="Times New Roman"/>
          <w:sz w:val="18"/>
          <w:szCs w:val="18"/>
        </w:rPr>
        <w:t>Algorithm 1. Failure detector algorithm of Strong S class</w:t>
      </w:r>
    </w:p>
    <w:p w14:paraId="28FAE676"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Initialization</w:t>
      </w:r>
    </w:p>
    <w:p w14:paraId="3C68131C"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w:t>
      </w:r>
      <w:r w:rsidRPr="00D53E99">
        <w:rPr>
          <w:rFonts w:ascii="Times New Roman" w:hAnsi="Times New Roman" w:cs="Times New Roman"/>
          <w:sz w:val="18"/>
          <w:szCs w:val="18"/>
        </w:rPr>
        <w:tab/>
      </w:r>
      <m:oMath>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r>
          <w:rPr>
            <w:rFonts w:ascii="Cambria Math" w:hAnsi="Times New Roman" w:cs="Times New Roman"/>
            <w:sz w:val="18"/>
            <w:szCs w:val="18"/>
          </w:rPr>
          <m:t>=</m:t>
        </m:r>
        <m:r>
          <w:rPr>
            <w:rFonts w:ascii="Cambria Math" w:hAnsi="Cambria Math" w:cs="Times New Roman"/>
            <w:sz w:val="18"/>
            <w:szCs w:val="18"/>
          </w:rPr>
          <m:t>Root</m:t>
        </m:r>
        <m:r>
          <w:rPr>
            <w:rFonts w:ascii="Cambria Math" w:hAnsi="Times New Roman" w:cs="Times New Roman"/>
            <w:sz w:val="18"/>
            <w:szCs w:val="18"/>
          </w:rPr>
          <m:t xml:space="preserve"> </m:t>
        </m:r>
        <m:r>
          <w:rPr>
            <w:rFonts w:ascii="Cambria Math" w:hAnsi="Cambria Math" w:cs="Times New Roman"/>
            <w:sz w:val="18"/>
            <w:szCs w:val="18"/>
          </w:rPr>
          <m:t>process</m:t>
        </m:r>
        <m:r>
          <w:rPr>
            <w:rFonts w:ascii="Cambria Math" w:hAnsi="Times New Roman" w:cs="Times New Roman"/>
            <w:sz w:val="18"/>
            <w:szCs w:val="18"/>
          </w:rPr>
          <m:t xml:space="preserve"> </m:t>
        </m:r>
        <m:r>
          <w:rPr>
            <w:rFonts w:ascii="Cambria Math" w:hAnsi="Cambria Math" w:cs="Times New Roman"/>
            <w:sz w:val="18"/>
            <w:szCs w:val="18"/>
          </w:rPr>
          <m:t>address</m:t>
        </m:r>
        <m:r>
          <w:rPr>
            <w:rFonts w:ascii="Cambria Math" w:hAnsi="Times New Roman" w:cs="Times New Roman"/>
            <w:sz w:val="18"/>
            <w:szCs w:val="18"/>
          </w:rPr>
          <m:t xml:space="preserve"> </m:t>
        </m:r>
        <m:r>
          <w:rPr>
            <w:rFonts w:ascii="Cambria Math" w:hAnsi="Cambria Math" w:cs="Times New Roman"/>
            <w:sz w:val="18"/>
            <w:szCs w:val="18"/>
          </w:rPr>
          <m:t>of</m:t>
        </m:r>
        <m:r>
          <w:rPr>
            <w:rFonts w:ascii="Cambria Math" w:hAnsi="Times New Roman" w:cs="Times New Roman"/>
            <w:sz w:val="18"/>
            <w:szCs w:val="18"/>
          </w:rPr>
          <m:t xml:space="preserve"> </m:t>
        </m:r>
        <m:r>
          <w:rPr>
            <w:rFonts w:ascii="Cambria Math" w:hAnsi="Cambria Math" w:cs="Times New Roman"/>
            <w:sz w:val="18"/>
            <w:szCs w:val="18"/>
          </w:rPr>
          <m:t>HMT</m:t>
        </m:r>
      </m:oMath>
    </w:p>
    <w:p w14:paraId="7FB1F5A1"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 xml:space="preserve">Task 1: Send message to children processes at every monitoring interval </w:t>
      </w:r>
    </w:p>
    <w:p w14:paraId="6929273C"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2.</w:t>
      </w:r>
      <w:r w:rsidRPr="00D53E99">
        <w:rPr>
          <w:rFonts w:ascii="Times New Roman" w:hAnsi="Times New Roman" w:cs="Times New Roman"/>
          <w:sz w:val="18"/>
          <w:szCs w:val="18"/>
        </w:rPr>
        <w:tab/>
      </w:r>
      <m:oMath>
        <m:r>
          <w:rPr>
            <w:rFonts w:ascii="Cambria Math" w:hAnsi="Cambria Math" w:cs="Times New Roman"/>
            <w:sz w:val="18"/>
            <w:szCs w:val="18"/>
          </w:rPr>
          <m:t>for</m:t>
        </m:r>
        <m:r>
          <w:rPr>
            <w:rFonts w:ascii="Cambria Math" w:hAnsi="Times New Roman" w:cs="Times New Roman"/>
            <w:sz w:val="18"/>
            <w:szCs w:val="18"/>
          </w:rPr>
          <m:t xml:space="preserve"> </m:t>
        </m:r>
        <m:r>
          <w:rPr>
            <w:rFonts w:ascii="Cambria Math" w:hAnsi="Cambria Math" w:cs="Times New Roman"/>
            <w:sz w:val="18"/>
            <w:szCs w:val="18"/>
          </w:rPr>
          <m:t>∀</m:t>
        </m:r>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r>
          <w:rPr>
            <w:rFonts w:ascii="Cambria Math" w:hAnsi="Times New Roman" w:cs="Times New Roman"/>
            <w:sz w:val="18"/>
            <w:szCs w:val="18"/>
          </w:rPr>
          <m:t xml:space="preserve"> </m:t>
        </m:r>
        <m:r>
          <w:rPr>
            <w:rFonts w:ascii="Cambria Math" w:hAnsi="Cambria Math" w:cs="Times New Roman"/>
            <w:sz w:val="18"/>
            <w:szCs w:val="18"/>
          </w:rPr>
          <m:t>do</m:t>
        </m:r>
      </m:oMath>
    </w:p>
    <w:p w14:paraId="6AD30B7A"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3.</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Times New Roman" w:cs="Times New Roman"/>
            <w:sz w:val="18"/>
            <w:szCs w:val="18"/>
          </w:rPr>
          <m:t>=</m:t>
        </m:r>
        <m:r>
          <w:rPr>
            <w:rFonts w:ascii="Cambria Math" w:hAnsi="Cambria Math" w:cs="Times New Roman"/>
            <w:sz w:val="18"/>
            <w:szCs w:val="18"/>
          </w:rPr>
          <m:t>Time</m:t>
        </m:r>
        <m:d>
          <m:dPr>
            <m:ctrlPr>
              <w:rPr>
                <w:rFonts w:ascii="Cambria Math" w:hAnsi="Times New Roman" w:cs="Times New Roman"/>
                <w:i/>
                <w:sz w:val="18"/>
                <w:szCs w:val="18"/>
              </w:rPr>
            </m:ctrlPr>
          </m:dPr>
          <m:e/>
        </m:d>
        <m:r>
          <w:rPr>
            <w:rFonts w:ascii="Cambria Math" w:hAnsi="Times New Roman" w:cs="Times New Roman"/>
            <w:sz w:val="18"/>
            <w:szCs w:val="18"/>
          </w:rPr>
          <m:t>+</m:t>
        </m:r>
        <m:r>
          <w:rPr>
            <w:rFonts w:ascii="Cambria Math" w:hAnsi="Cambria Math" w:cs="Times New Roman"/>
            <w:sz w:val="18"/>
            <w:szCs w:val="18"/>
          </w:rPr>
          <m:t>OutT</m:t>
        </m:r>
        <m:r>
          <w:rPr>
            <w:rFonts w:ascii="Cambria Math" w:hAnsi="Times New Roman" w:cs="Times New Roman"/>
            <w:sz w:val="18"/>
            <w:szCs w:val="18"/>
          </w:rPr>
          <m:t>+</m:t>
        </m:r>
        <m:r>
          <w:rPr>
            <w:rFonts w:ascii="Cambria Math" w:hAnsi="Cambria Math" w:cs="Times New Roman"/>
            <w:sz w:val="18"/>
            <w:szCs w:val="18"/>
          </w:rPr>
          <m:t>InT</m:t>
        </m:r>
        <m:r>
          <w:rPr>
            <w:rFonts w:ascii="Cambria Math" w:hAnsi="Times New Roman" w:cs="Times New Roman"/>
            <w:sz w:val="18"/>
            <w:szCs w:val="18"/>
          </w:rPr>
          <m:t>+</m:t>
        </m:r>
        <m:r>
          <w:rPr>
            <w:rFonts w:ascii="Cambria Math" w:hAnsi="Cambria Math" w:cs="Times New Roman"/>
            <w:sz w:val="18"/>
            <w:szCs w:val="18"/>
          </w:rPr>
          <m:t>α</m:t>
        </m:r>
      </m:oMath>
    </w:p>
    <w:p w14:paraId="3D6C29A0"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4.</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send</m:t>
        </m:r>
        <m:r>
          <w:rPr>
            <w:rFonts w:ascii="Cambria Math" w:hAnsi="Times New Roman" w:cs="Times New Roman"/>
            <w:sz w:val="18"/>
            <w:szCs w:val="18"/>
          </w:rPr>
          <m:t xml:space="preserve"> "</m:t>
        </m:r>
        <m:r>
          <m:rPr>
            <m:nor/>
          </m:rPr>
          <w:rPr>
            <w:rFonts w:ascii="Times New Roman" w:hAnsi="Times New Roman" w:cs="Times New Roman"/>
            <w:sz w:val="18"/>
            <w:szCs w:val="18"/>
          </w:rPr>
          <m:t xml:space="preserve">Are-you-alive?" </m:t>
        </m:r>
        <m:r>
          <w:rPr>
            <w:rFonts w:ascii="Cambria Math" w:hAnsi="Times New Roman" w:cs="Times New Roman"/>
            <w:sz w:val="18"/>
            <w:szCs w:val="18"/>
          </w:rPr>
          <m:t xml:space="preserve"> </m:t>
        </m:r>
        <m:r>
          <w:rPr>
            <w:rFonts w:ascii="Cambria Math" w:hAnsi="Cambria Math" w:cs="Times New Roman"/>
            <w:sz w:val="18"/>
            <w:szCs w:val="18"/>
          </w:rPr>
          <m:t>to</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p w14:paraId="7985C4F3"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5.</w:t>
      </w:r>
      <w:r w:rsidRPr="00D53E99">
        <w:rPr>
          <w:rFonts w:ascii="Times New Roman" w:hAnsi="Times New Roman" w:cs="Times New Roman"/>
          <w:sz w:val="18"/>
          <w:szCs w:val="18"/>
        </w:rPr>
        <w:tab/>
      </w:r>
      <m:oMath>
        <m:r>
          <w:rPr>
            <w:rFonts w:ascii="Cambria Math" w:hAnsi="Cambria Math" w:cs="Times New Roman"/>
            <w:sz w:val="18"/>
            <w:szCs w:val="18"/>
          </w:rPr>
          <m:t>end</m:t>
        </m:r>
      </m:oMath>
    </w:p>
    <w:p w14:paraId="1BE198B6"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Task 2: Received acknowledgement from child process</w:t>
      </w:r>
    </w:p>
    <w:p w14:paraId="38AC5077"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 xml:space="preserve">6. </w:t>
      </w:r>
      <w:r w:rsidRPr="00D53E99">
        <w:rPr>
          <w:rFonts w:ascii="Times New Roman" w:hAnsi="Times New Roman" w:cs="Times New Roman"/>
          <w:sz w:val="18"/>
          <w:szCs w:val="18"/>
        </w:rPr>
        <w:tab/>
      </w:r>
      <m:oMath>
        <m:r>
          <w:rPr>
            <w:rFonts w:ascii="Cambria Math" w:hAnsi="Cambria Math" w:cs="Times New Roman"/>
            <w:sz w:val="18"/>
            <w:szCs w:val="18"/>
          </w:rPr>
          <m:t>w</m:t>
        </m:r>
        <m:r>
          <w:rPr>
            <w:rFonts w:ascii="Times New Roman" w:hAnsi="Cambria Math" w:cs="Times New Roman"/>
            <w:sz w:val="18"/>
            <w:szCs w:val="18"/>
          </w:rPr>
          <m:t>h</m:t>
        </m:r>
        <m:r>
          <w:rPr>
            <w:rFonts w:ascii="Cambria Math" w:hAnsi="Cambria Math" w:cs="Times New Roman"/>
            <w:sz w:val="18"/>
            <w:szCs w:val="18"/>
          </w:rPr>
          <m:t>en</m:t>
        </m:r>
        <m:r>
          <w:rPr>
            <w:rFonts w:ascii="Cambria Math" w:hAnsi="Times New Roman" w:cs="Times New Roman"/>
            <w:sz w:val="18"/>
            <w:szCs w:val="18"/>
          </w:rPr>
          <m:t xml:space="preserve"> "</m:t>
        </m:r>
        <m:r>
          <m:rPr>
            <m:nor/>
          </m:rPr>
          <w:rPr>
            <w:rFonts w:ascii="Times New Roman" w:hAnsi="Times New Roman" w:cs="Times New Roman"/>
            <w:sz w:val="18"/>
            <w:szCs w:val="18"/>
          </w:rPr>
          <m:t>I-am-alive"</m:t>
        </m:r>
        <m:r>
          <w:rPr>
            <w:rFonts w:ascii="Cambria Math" w:hAnsi="Times New Roman" w:cs="Times New Roman"/>
            <w:sz w:val="18"/>
            <w:szCs w:val="18"/>
          </w:rPr>
          <m:t>+</m:t>
        </m:r>
        <m:r>
          <w:rPr>
            <w:rFonts w:ascii="Cambria Math" w:hAnsi="Cambria Math" w:cs="Times New Roman"/>
            <w:sz w:val="18"/>
            <w:szCs w:val="18"/>
          </w:rPr>
          <m:t>F</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r>
          <w:rPr>
            <w:rFonts w:ascii="Cambria Math" w:hAnsi="Cambria Math" w:cs="Times New Roman"/>
            <w:sz w:val="18"/>
            <w:szCs w:val="18"/>
          </w:rPr>
          <m:t>is</m:t>
        </m:r>
        <m:r>
          <w:rPr>
            <w:rFonts w:ascii="Cambria Math" w:hAnsi="Times New Roman" w:cs="Times New Roman"/>
            <w:sz w:val="18"/>
            <w:szCs w:val="18"/>
          </w:rPr>
          <m:t xml:space="preserve"> </m:t>
        </m:r>
        <m:r>
          <w:rPr>
            <w:rFonts w:ascii="Cambria Math" w:hAnsi="Cambria Math" w:cs="Times New Roman"/>
            <w:sz w:val="18"/>
            <w:szCs w:val="18"/>
          </w:rPr>
          <m:t>received</m:t>
        </m:r>
        <m:r>
          <w:rPr>
            <w:rFonts w:ascii="Cambria Math" w:hAnsi="Times New Roman" w:cs="Times New Roman"/>
            <w:sz w:val="18"/>
            <w:szCs w:val="18"/>
          </w:rPr>
          <m:t xml:space="preserve"> </m:t>
        </m:r>
        <m:r>
          <w:rPr>
            <w:rFonts w:ascii="Cambria Math" w:hAnsi="Cambria Math" w:cs="Times New Roman"/>
            <w:sz w:val="18"/>
            <w:szCs w:val="18"/>
          </w:rPr>
          <m:t>from</m:t>
        </m:r>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r>
          <w:rPr>
            <w:rFonts w:ascii="Cambria Math" w:hAnsi="Times New Roman" w:cs="Times New Roman"/>
            <w:sz w:val="18"/>
            <w:szCs w:val="18"/>
          </w:rPr>
          <m:t xml:space="preserve"> </m:t>
        </m:r>
        <m:r>
          <w:rPr>
            <w:rFonts w:ascii="Cambria Math" w:hAnsi="Cambria Math" w:cs="Times New Roman"/>
            <w:sz w:val="18"/>
            <w:szCs w:val="18"/>
          </w:rPr>
          <m:t>do</m:t>
        </m:r>
      </m:oMath>
    </w:p>
    <w:p w14:paraId="4597B09C"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7.</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if</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Times New Roman" w:hAnsi="Times New Roman" w:cs="Times New Roman"/>
                <w:sz w:val="18"/>
                <w:szCs w:val="18"/>
              </w:rPr>
              <m:t>≥</m:t>
            </m:r>
            <m:r>
              <w:rPr>
                <w:rFonts w:ascii="Cambria Math" w:hAnsi="Cambria Math" w:cs="Times New Roman"/>
                <w:sz w:val="18"/>
                <w:szCs w:val="18"/>
              </w:rPr>
              <m:t>Time</m:t>
            </m:r>
            <m:d>
              <m:dPr>
                <m:ctrlPr>
                  <w:rPr>
                    <w:rFonts w:ascii="Cambria Math" w:hAnsi="Times New Roman" w:cs="Times New Roman"/>
                    <w:i/>
                    <w:sz w:val="18"/>
                    <w:szCs w:val="18"/>
                  </w:rPr>
                </m:ctrlPr>
              </m:dPr>
              <m:e/>
            </m:d>
          </m:e>
        </m:d>
      </m:oMath>
    </w:p>
    <w:p w14:paraId="675F202B"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8.</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if</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Cambria Math"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e>
        </m:d>
      </m:oMath>
    </w:p>
    <w:p w14:paraId="4762071C"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9.</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Times New Roman"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Times New Roman" w:hAnsi="Times New Roman"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p w14:paraId="16B78FD2"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10.</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CTree</m:t>
        </m:r>
        <m:r>
          <w:rPr>
            <w:rFonts w:ascii="Cambria Math" w:hAnsi="Times New Roman" w:cs="Times New Roman"/>
            <w:sz w:val="18"/>
            <w:szCs w:val="18"/>
          </w:rPr>
          <m:t>=</m:t>
        </m:r>
        <m:r>
          <w:rPr>
            <w:rFonts w:ascii="Cambria Math" w:hAnsi="Cambria Math" w:cs="Times New Roman"/>
            <w:sz w:val="18"/>
            <w:szCs w:val="18"/>
          </w:rPr>
          <m:t>Searc</m:t>
        </m:r>
        <m:r>
          <w:rPr>
            <w:rFonts w:ascii="Times New Roman" w:hAnsi="Cambria Math" w:cs="Times New Roman"/>
            <w:sz w:val="18"/>
            <w:szCs w:val="18"/>
          </w:rPr>
          <m:t>h</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r>
              <w:rPr>
                <w:rFonts w:ascii="Cambria Math" w:hAnsi="Times New Roman" w:cs="Times New Roman"/>
                <w:sz w:val="18"/>
                <w:szCs w:val="18"/>
              </w:rPr>
              <m:t>,"</m:t>
            </m:r>
            <m:r>
              <w:rPr>
                <w:rFonts w:ascii="Cambria Math" w:hAnsi="Cambria Math" w:cs="Times New Roman"/>
                <w:sz w:val="18"/>
                <w:szCs w:val="18"/>
              </w:rPr>
              <m:t>correct</m:t>
            </m:r>
            <m:r>
              <w:rPr>
                <w:rFonts w:ascii="Cambria Math" w:hAnsi="Times New Roman" w:cs="Times New Roman"/>
                <w:sz w:val="18"/>
                <w:szCs w:val="18"/>
              </w:rPr>
              <m:t>"</m:t>
            </m:r>
          </m:e>
        </m:d>
      </m:oMath>
    </w:p>
    <w:p w14:paraId="1B152C2E"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11.</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UpdateHMT</m:t>
        </m:r>
        <m:d>
          <m:dPr>
            <m:ctrlPr>
              <w:rPr>
                <w:rFonts w:ascii="Cambria Math" w:hAnsi="Times New Roman" w:cs="Times New Roman"/>
                <w:i/>
                <w:sz w:val="18"/>
                <w:szCs w:val="18"/>
              </w:rPr>
            </m:ctrlPr>
          </m:dPr>
          <m:e>
            <m:r>
              <w:rPr>
                <w:rFonts w:ascii="Cambria Math" w:hAnsi="Cambria Math" w:cs="Times New Roman"/>
                <w:sz w:val="18"/>
                <w:szCs w:val="18"/>
              </w:rPr>
              <m:t>CTree</m:t>
            </m:r>
            <m:r>
              <w:rPr>
                <w:rFonts w:ascii="Cambria Math" w:hAnsi="Times New Roman" w:cs="Times New Roman"/>
                <w:sz w:val="18"/>
                <w:szCs w:val="18"/>
              </w:rPr>
              <m:t>, "</m:t>
            </m:r>
            <m:r>
              <w:rPr>
                <w:rFonts w:ascii="Cambria Math" w:hAnsi="Cambria Math" w:cs="Times New Roman"/>
                <w:sz w:val="18"/>
                <w:szCs w:val="18"/>
              </w:rPr>
              <m:t>correct</m:t>
            </m:r>
            <m:r>
              <w:rPr>
                <w:rFonts w:ascii="Cambria Math" w:hAnsi="Times New Roman" w:cs="Times New Roman"/>
                <w:sz w:val="18"/>
                <w:szCs w:val="18"/>
              </w:rPr>
              <m:t>"</m:t>
            </m:r>
          </m:e>
        </m:d>
      </m:oMath>
    </w:p>
    <w:p w14:paraId="164C9FBA"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12.</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endif</m:t>
        </m:r>
      </m:oMath>
    </w:p>
    <w:p w14:paraId="14987332"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13.</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Times New Roman"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p w14:paraId="378809B9"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14.</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Times New Roman" w:cs="Times New Roman"/>
            <w:sz w:val="18"/>
            <w:szCs w:val="18"/>
          </w:rPr>
          <m:t>=</m:t>
        </m:r>
        <m:r>
          <w:rPr>
            <w:rFonts w:ascii="Times New Roman" w:hAnsi="Times New Roman" w:cs="Times New Roman"/>
            <w:sz w:val="18"/>
            <w:szCs w:val="18"/>
          </w:rPr>
          <m:t>∞</m:t>
        </m:r>
      </m:oMath>
    </w:p>
    <w:p w14:paraId="78E9DFC3"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15.</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for</m:t>
        </m:r>
        <m:r>
          <w:rPr>
            <w:rFonts w:ascii="Cambria Math" w:hAnsi="Times New Roman" w:cs="Times New Roman"/>
            <w:sz w:val="18"/>
            <w:szCs w:val="18"/>
          </w:rPr>
          <m:t xml:space="preserve"> </m:t>
        </m:r>
        <m:r>
          <w:rPr>
            <w:rFonts w:ascii="Cambria Math" w:hAnsi="Cambria Math"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Cambria Math"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r>
          <w:rPr>
            <w:rFonts w:ascii="Cambria Math" w:hAnsi="Cambria Math" w:cs="Times New Roman"/>
            <w:sz w:val="18"/>
            <w:szCs w:val="18"/>
          </w:rPr>
          <m:t>do</m:t>
        </m:r>
      </m:oMath>
    </w:p>
    <w:p w14:paraId="3F3A28B6"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16.</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FTree</m:t>
        </m:r>
        <m:r>
          <w:rPr>
            <w:rFonts w:ascii="Cambria Math" w:hAnsi="Times New Roman" w:cs="Times New Roman"/>
            <w:sz w:val="18"/>
            <w:szCs w:val="18"/>
          </w:rPr>
          <m:t>=</m:t>
        </m:r>
        <m:r>
          <w:rPr>
            <w:rFonts w:ascii="Cambria Math" w:hAnsi="Cambria Math" w:cs="Times New Roman"/>
            <w:sz w:val="18"/>
            <w:szCs w:val="18"/>
          </w:rPr>
          <m:t>Searc</m:t>
        </m:r>
        <m:r>
          <w:rPr>
            <w:rFonts w:ascii="Times New Roman" w:hAnsi="Cambria Math" w:cs="Times New Roman"/>
            <w:sz w:val="18"/>
            <w:szCs w:val="18"/>
          </w:rPr>
          <m:t>h</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Times New Roman" w:cs="Times New Roman"/>
                <w:sz w:val="18"/>
                <w:szCs w:val="18"/>
              </w:rPr>
              <m:t xml:space="preserve">, </m:t>
            </m:r>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r>
              <w:rPr>
                <w:rFonts w:ascii="Cambria Math" w:hAnsi="Times New Roman" w:cs="Times New Roman"/>
                <w:sz w:val="18"/>
                <w:szCs w:val="18"/>
              </w:rPr>
              <m:t>,"</m:t>
            </m:r>
            <m:r>
              <w:rPr>
                <w:rFonts w:ascii="Cambria Math" w:hAnsi="Cambria Math" w:cs="Times New Roman"/>
                <w:sz w:val="18"/>
                <w:szCs w:val="18"/>
              </w:rPr>
              <m:t>fault</m:t>
            </m:r>
            <m:r>
              <w:rPr>
                <w:rFonts w:ascii="Cambria Math" w:hAnsi="Times New Roman" w:cs="Times New Roman"/>
                <w:sz w:val="18"/>
                <w:szCs w:val="18"/>
              </w:rPr>
              <m:t>"</m:t>
            </m:r>
          </m:e>
        </m:d>
      </m:oMath>
    </w:p>
    <w:p w14:paraId="3538A51C"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17.</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UpdateHMT</m:t>
        </m:r>
        <m:d>
          <m:dPr>
            <m:ctrlPr>
              <w:rPr>
                <w:rFonts w:ascii="Cambria Math" w:hAnsi="Times New Roman" w:cs="Times New Roman"/>
                <w:i/>
                <w:sz w:val="18"/>
                <w:szCs w:val="18"/>
              </w:rPr>
            </m:ctrlPr>
          </m:dPr>
          <m:e>
            <m:r>
              <w:rPr>
                <w:rFonts w:ascii="Cambria Math" w:hAnsi="Cambria Math" w:cs="Times New Roman"/>
                <w:sz w:val="18"/>
                <w:szCs w:val="18"/>
              </w:rPr>
              <m:t>FTree</m:t>
            </m:r>
            <m:r>
              <w:rPr>
                <w:rFonts w:ascii="Cambria Math" w:hAnsi="Times New Roman" w:cs="Times New Roman"/>
                <w:sz w:val="18"/>
                <w:szCs w:val="18"/>
              </w:rPr>
              <m:t>, "</m:t>
            </m:r>
            <m:r>
              <w:rPr>
                <w:rFonts w:ascii="Cambria Math" w:hAnsi="Cambria Math" w:cs="Times New Roman"/>
                <w:sz w:val="18"/>
                <w:szCs w:val="18"/>
              </w:rPr>
              <m:t>fault</m:t>
            </m:r>
            <m:r>
              <w:rPr>
                <w:rFonts w:ascii="Cambria Math" w:hAnsi="Times New Roman" w:cs="Times New Roman"/>
                <w:sz w:val="18"/>
                <w:szCs w:val="18"/>
              </w:rPr>
              <m:t>"</m:t>
            </m:r>
          </m:e>
        </m:d>
      </m:oMath>
    </w:p>
    <w:p w14:paraId="5922F897"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18.</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end</m:t>
        </m:r>
      </m:oMath>
    </w:p>
    <w:p w14:paraId="2DA79565"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19.</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endif</m:t>
        </m:r>
      </m:oMath>
    </w:p>
    <w:p w14:paraId="111B03AF" w14:textId="77777777" w:rsidR="000622B1" w:rsidRPr="000622B1" w:rsidRDefault="000622B1" w:rsidP="000622B1">
      <w:pPr>
        <w:pBdr>
          <w:bottom w:val="single" w:sz="4" w:space="1" w:color="auto"/>
        </w:pBdr>
        <w:spacing w:line="240" w:lineRule="auto"/>
        <w:rPr>
          <w:rFonts w:ascii="Times New Roman" w:hAnsi="Times New Roman"/>
          <w:bCs/>
          <w:color w:val="000000"/>
          <w:sz w:val="20"/>
        </w:rPr>
      </w:pPr>
      <w:r w:rsidRPr="00D53E99">
        <w:rPr>
          <w:rFonts w:ascii="Times New Roman" w:hAnsi="Times New Roman" w:cs="Times New Roman"/>
          <w:sz w:val="18"/>
          <w:szCs w:val="18"/>
        </w:rPr>
        <w:t>20.</w:t>
      </w:r>
      <w:r w:rsidRPr="00D53E99">
        <w:rPr>
          <w:rFonts w:ascii="Times New Roman" w:hAnsi="Times New Roman" w:cs="Times New Roman"/>
          <w:sz w:val="18"/>
          <w:szCs w:val="18"/>
        </w:rPr>
        <w:tab/>
      </w:r>
      <m:oMath>
        <m:r>
          <w:rPr>
            <w:rFonts w:ascii="Cambria Math" w:hAnsi="Cambria Math" w:cs="Times New Roman"/>
            <w:sz w:val="18"/>
            <w:szCs w:val="18"/>
          </w:rPr>
          <m:t>end</m:t>
        </m:r>
      </m:oMath>
    </w:p>
    <w:p w14:paraId="546908B2" w14:textId="77777777" w:rsidR="00783A15" w:rsidRPr="004C5709" w:rsidRDefault="00783A15" w:rsidP="00783A15">
      <w:pPr>
        <w:pStyle w:val="ReferenceHead"/>
        <w:spacing w:after="0" w:line="276" w:lineRule="auto"/>
      </w:pPr>
      <w:r w:rsidRPr="004C5709">
        <w:t>Appendix</w:t>
      </w:r>
    </w:p>
    <w:p w14:paraId="5C7F7060" w14:textId="77777777" w:rsidR="00783A15" w:rsidRDefault="00783A15" w:rsidP="00783A15">
      <w:pPr>
        <w:pStyle w:val="Text"/>
        <w:spacing w:line="276" w:lineRule="auto"/>
      </w:pPr>
      <w:r w:rsidRPr="004C5709">
        <w:t xml:space="preserve">Appendixes, if needed, appear </w:t>
      </w:r>
      <w:r>
        <w:t>before</w:t>
      </w:r>
      <w:r w:rsidRPr="004C5709">
        <w:t xml:space="preserve"> the </w:t>
      </w:r>
      <w:r>
        <w:t>Acknowledgment</w:t>
      </w:r>
      <w:r w:rsidRPr="004C5709">
        <w:t>.</w:t>
      </w:r>
      <w:r>
        <w:t xml:space="preserve"> </w:t>
      </w:r>
    </w:p>
    <w:p w14:paraId="2006F94E" w14:textId="77777777" w:rsidR="00363765" w:rsidRPr="004C5709" w:rsidRDefault="00363765" w:rsidP="00C27504">
      <w:pPr>
        <w:pStyle w:val="Style1"/>
        <w:spacing w:after="0" w:line="276" w:lineRule="auto"/>
      </w:pPr>
      <w:r w:rsidRPr="004C5709">
        <w:t>Acknowledgment</w:t>
      </w:r>
    </w:p>
    <w:p w14:paraId="4696E46D" w14:textId="77777777" w:rsidR="00363765" w:rsidRPr="004C5709" w:rsidRDefault="007A2EF4" w:rsidP="002D6AA4">
      <w:pPr>
        <w:pStyle w:val="Text"/>
        <w:spacing w:line="276" w:lineRule="auto"/>
        <w:rPr>
          <w:bCs/>
        </w:rPr>
      </w:pPr>
      <w:r>
        <w:t xml:space="preserve">It is optional. </w:t>
      </w:r>
      <w:r w:rsidR="00363765" w:rsidRPr="004C5709">
        <w:t xml:space="preserve">Use the singular heading even if you have many acknowledgments. </w:t>
      </w:r>
      <w:r>
        <w:t>S</w:t>
      </w:r>
      <w:r w:rsidR="00363765" w:rsidRPr="004C5709">
        <w:rPr>
          <w:bCs/>
        </w:rPr>
        <w:t>ponsor</w:t>
      </w:r>
      <w:r>
        <w:rPr>
          <w:bCs/>
        </w:rPr>
        <w:t>s</w:t>
      </w:r>
      <w:r w:rsidR="00363765" w:rsidRPr="004C5709">
        <w:rPr>
          <w:bCs/>
        </w:rPr>
        <w:t xml:space="preserve"> and financial support acknowledgments </w:t>
      </w:r>
      <w:r>
        <w:rPr>
          <w:bCs/>
        </w:rPr>
        <w:t>can be described</w:t>
      </w:r>
      <w:r w:rsidR="00363765" w:rsidRPr="004C5709">
        <w:rPr>
          <w:bCs/>
        </w:rPr>
        <w:t xml:space="preserve"> here.</w:t>
      </w:r>
    </w:p>
    <w:p w14:paraId="25C60131" w14:textId="77777777" w:rsidR="00363765" w:rsidRPr="004C5709" w:rsidRDefault="00363765" w:rsidP="00D478A6">
      <w:pPr>
        <w:pStyle w:val="Style1"/>
        <w:spacing w:after="0" w:line="276" w:lineRule="auto"/>
      </w:pPr>
      <w:r w:rsidRPr="004C5709">
        <w:t>Footnotes</w:t>
      </w:r>
    </w:p>
    <w:p w14:paraId="3828753D" w14:textId="77777777" w:rsidR="00363765" w:rsidRPr="004C5709" w:rsidRDefault="00363765" w:rsidP="002D6AA4">
      <w:pPr>
        <w:pStyle w:val="Text"/>
        <w:spacing w:line="276" w:lineRule="auto"/>
      </w:pPr>
      <w:r w:rsidRPr="004C5709">
        <w:t>Number footnotes sepa</w:t>
      </w:r>
      <w:r w:rsidR="005015F2">
        <w:t>rately in superscripts (Insert &gt;&gt;</w:t>
      </w:r>
      <w:r w:rsidRPr="004C5709">
        <w:t xml:space="preserve"> Footnote).</w:t>
      </w:r>
      <w:r w:rsidRPr="004C5709">
        <w:rPr>
          <w:rStyle w:val="FootnoteReference"/>
        </w:rPr>
        <w:footnoteReference w:id="2"/>
      </w:r>
      <w:r w:rsidRPr="004C5709">
        <w:t xml:space="preserve"> Place the actual footnote at the bottom of the column in which it is cited; do not put footnotes in the reference list (endnotes). Use letters for table footnotes (see Table I). </w:t>
      </w:r>
    </w:p>
    <w:p w14:paraId="03268718" w14:textId="77777777" w:rsidR="00363765" w:rsidRPr="004C5709" w:rsidRDefault="00363765" w:rsidP="00D666D1">
      <w:pPr>
        <w:pStyle w:val="Heading1"/>
        <w:numPr>
          <w:ilvl w:val="0"/>
          <w:numId w:val="0"/>
        </w:numPr>
        <w:ind w:left="202"/>
      </w:pPr>
      <w:r w:rsidRPr="004C5709">
        <w:t>Copyright Form</w:t>
      </w:r>
    </w:p>
    <w:p w14:paraId="781966B4" w14:textId="77777777" w:rsidR="00B4756B" w:rsidRDefault="00363765" w:rsidP="00B336F9">
      <w:pPr>
        <w:pStyle w:val="Text"/>
        <w:spacing w:line="276" w:lineRule="auto"/>
      </w:pPr>
      <w:r w:rsidRPr="004C5709">
        <w:rPr>
          <w:color w:val="222222"/>
          <w:shd w:val="clear" w:color="auto" w:fill="FFFFFF"/>
        </w:rPr>
        <w:t>Authors must submit an electronic Copyright Form upon submitting their final manuscript files. </w:t>
      </w:r>
      <w:r w:rsidR="0088780C">
        <w:rPr>
          <w:color w:val="222222"/>
          <w:shd w:val="clear" w:color="auto" w:fill="FFFFFF"/>
        </w:rPr>
        <w:t>You can download</w:t>
      </w:r>
      <w:r w:rsidRPr="004C5709">
        <w:rPr>
          <w:color w:val="222222"/>
          <w:shd w:val="clear" w:color="auto" w:fill="FFFFFF"/>
        </w:rPr>
        <w:t xml:space="preserve"> the </w:t>
      </w:r>
      <w:r w:rsidR="0088780C" w:rsidRPr="004C5709">
        <w:rPr>
          <w:color w:val="222222"/>
          <w:shd w:val="clear" w:color="auto" w:fill="FFFFFF"/>
        </w:rPr>
        <w:t>Copyright Form</w:t>
      </w:r>
      <w:r w:rsidR="0088780C">
        <w:rPr>
          <w:color w:val="222222"/>
          <w:shd w:val="clear" w:color="auto" w:fill="FFFFFF"/>
        </w:rPr>
        <w:t xml:space="preserve"> from the Download section on JSR website</w:t>
      </w:r>
      <w:r w:rsidRPr="004C5709">
        <w:rPr>
          <w:color w:val="222222"/>
          <w:shd w:val="clear" w:color="auto" w:fill="FFFFFF"/>
        </w:rPr>
        <w:t>.</w:t>
      </w:r>
      <w:r w:rsidR="0088780C">
        <w:rPr>
          <w:color w:val="222222"/>
          <w:shd w:val="clear" w:color="auto" w:fill="FFFFFF"/>
        </w:rPr>
        <w:t xml:space="preserve"> </w:t>
      </w:r>
      <w:r w:rsidR="003165C9" w:rsidRPr="004C5709">
        <w:rPr>
          <w:color w:val="222222"/>
          <w:shd w:val="clear" w:color="auto" w:fill="FFFFFF"/>
        </w:rPr>
        <w:t>The submitting author is responsible for obtaining agreement of all coauthors and any consent required from employers or sponsors before submitting an article.</w:t>
      </w:r>
      <w:r w:rsidR="003165C9">
        <w:rPr>
          <w:color w:val="222222"/>
          <w:shd w:val="clear" w:color="auto" w:fill="FFFFFF"/>
        </w:rPr>
        <w:t xml:space="preserve"> </w:t>
      </w:r>
      <w:r w:rsidR="003165C9" w:rsidRPr="004C5709">
        <w:rPr>
          <w:color w:val="222222"/>
          <w:shd w:val="clear" w:color="auto" w:fill="FFFFFF"/>
        </w:rPr>
        <w:t>You are responsible for obtaining any necessary approvals and/or security clearances.</w:t>
      </w:r>
    </w:p>
    <w:p w14:paraId="0185F012" w14:textId="77777777" w:rsidR="00B4756B" w:rsidRPr="00810110" w:rsidRDefault="002C7149" w:rsidP="002C7149">
      <w:pPr>
        <w:pStyle w:val="Heading1"/>
        <w:numPr>
          <w:ilvl w:val="0"/>
          <w:numId w:val="0"/>
        </w:numPr>
        <w:ind w:left="202"/>
      </w:pPr>
      <w:r>
        <w:t>References</w:t>
      </w:r>
    </w:p>
    <w:p w14:paraId="0A57A381" w14:textId="77777777" w:rsidR="00D666D1" w:rsidRPr="004C5709" w:rsidRDefault="00D666D1" w:rsidP="00D666D1">
      <w:pPr>
        <w:pStyle w:val="Text"/>
        <w:spacing w:line="276" w:lineRule="auto"/>
        <w:ind w:firstLine="144"/>
      </w:pPr>
      <w:r w:rsidRPr="00810110">
        <w:t xml:space="preserve">Manuscripts should include a thorough literature review and adequate reference citations to support the arguments and methodology of the research study (manuscript should include </w:t>
      </w:r>
      <w:r>
        <w:t>more than 20</w:t>
      </w:r>
      <w:r w:rsidRPr="00810110">
        <w:t xml:space="preserve"> references to assert a high level of rigor). All material that is paraphrased or quoted from another source is substantiated with an in-text reference citation. Manuscripts and references must strictly follow APA (American Psychological Association) style (The manuscripts </w:t>
      </w:r>
      <w:r w:rsidR="00125B5A">
        <w:t xml:space="preserve">will be returned </w:t>
      </w:r>
      <w:r w:rsidRPr="00810110">
        <w:t>for revision to format the manuscript and references in APA style if form</w:t>
      </w:r>
      <w:r>
        <w:t>atting is not correctly applied</w:t>
      </w:r>
      <w:r w:rsidRPr="00810110">
        <w:t xml:space="preserve">). References should relate only to the material that is cited within the content of the manuscript and may not include any bibliographic references that do not associate directly with the content of the manuscript. References should be in alphabetical order and not numbered in the text or in the reference list. Please do not include any abbreviations. </w:t>
      </w:r>
      <w:r w:rsidRPr="004C5709">
        <w:rPr>
          <w:bCs/>
          <w:iCs/>
        </w:rPr>
        <w:t xml:space="preserve"> </w:t>
      </w:r>
    </w:p>
    <w:p w14:paraId="5F2851D9"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Consulting the APA style manual (</w:t>
      </w:r>
      <w:hyperlink r:id="rId9" w:history="1">
        <w:r w:rsidRPr="00305F05">
          <w:rPr>
            <w:rStyle w:val="Hyperlink"/>
            <w:rFonts w:ascii="Times New Roman" w:hAnsi="Times New Roman" w:cs="Times New Roman"/>
            <w:sz w:val="20"/>
            <w:szCs w:val="20"/>
          </w:rPr>
          <w:t>http://www.apastyle.org/pubmanual.html</w:t>
        </w:r>
      </w:hyperlink>
      <w:r w:rsidRPr="00810110">
        <w:rPr>
          <w:rFonts w:ascii="Times New Roman" w:hAnsi="Times New Roman" w:cs="Times New Roman"/>
          <w:sz w:val="20"/>
          <w:szCs w:val="20"/>
        </w:rPr>
        <w:t>)</w:t>
      </w:r>
      <w:r w:rsidR="009012E1">
        <w:rPr>
          <w:rFonts w:ascii="Times New Roman" w:hAnsi="Times New Roman" w:cs="Times New Roman"/>
          <w:sz w:val="20"/>
          <w:szCs w:val="20"/>
        </w:rPr>
        <w:t xml:space="preserve"> or </w:t>
      </w:r>
      <w:r w:rsidR="009012E1" w:rsidRPr="009012E1">
        <w:rPr>
          <w:rFonts w:ascii="Times New Roman" w:hAnsi="Times New Roman" w:cs="Times New Roman"/>
          <w:sz w:val="20"/>
          <w:szCs w:val="20"/>
        </w:rPr>
        <w:t>(</w:t>
      </w:r>
      <w:hyperlink r:id="rId10" w:history="1">
        <w:r w:rsidR="009012E1" w:rsidRPr="009012E1">
          <w:rPr>
            <w:rStyle w:val="Hyperlink"/>
            <w:rFonts w:ascii="Times New Roman" w:hAnsi="Times New Roman" w:cs="Times New Roman"/>
            <w:sz w:val="20"/>
            <w:szCs w:val="20"/>
          </w:rPr>
          <w:t>https://www.mendeley.com/guides/apa-citation-guide</w:t>
        </w:r>
      </w:hyperlink>
      <w:r w:rsidR="009012E1" w:rsidRPr="009012E1">
        <w:rPr>
          <w:rFonts w:ascii="Times New Roman" w:hAnsi="Times New Roman" w:cs="Times New Roman"/>
          <w:sz w:val="20"/>
          <w:szCs w:val="20"/>
        </w:rPr>
        <w:t>)</w:t>
      </w:r>
      <w:r w:rsidRPr="00810110">
        <w:rPr>
          <w:rFonts w:ascii="Times New Roman" w:hAnsi="Times New Roman" w:cs="Times New Roman"/>
          <w:sz w:val="20"/>
          <w:szCs w:val="20"/>
        </w:rPr>
        <w:t xml:space="preserve"> is highly recommended for compiling manuscript submissions. The APA style manual ‘frequently asked questions’ and ‘helpful tips’ may also be found at: </w:t>
      </w:r>
      <w:hyperlink r:id="rId11" w:history="1">
        <w:r w:rsidRPr="00305F05">
          <w:rPr>
            <w:rStyle w:val="Hyperlink"/>
            <w:rFonts w:ascii="Times New Roman" w:hAnsi="Times New Roman" w:cs="Times New Roman"/>
            <w:sz w:val="20"/>
            <w:szCs w:val="20"/>
          </w:rPr>
          <w:t>www.apastyle.org/faqs.html</w:t>
        </w:r>
      </w:hyperlink>
      <w:r w:rsidRPr="00810110">
        <w:rPr>
          <w:rFonts w:ascii="Times New Roman" w:hAnsi="Times New Roman" w:cs="Times New Roman"/>
          <w:sz w:val="20"/>
          <w:szCs w:val="20"/>
        </w:rPr>
        <w:t xml:space="preserve"> and </w:t>
      </w:r>
      <w:hyperlink r:id="rId12" w:history="1">
        <w:r w:rsidRPr="00305F05">
          <w:rPr>
            <w:rStyle w:val="Hyperlink"/>
            <w:rFonts w:ascii="Times New Roman" w:hAnsi="Times New Roman" w:cs="Times New Roman"/>
            <w:sz w:val="20"/>
            <w:szCs w:val="20"/>
          </w:rPr>
          <w:t>www.apastyle.org/previoustips.html</w:t>
        </w:r>
      </w:hyperlink>
      <w:r w:rsidR="00B336F9">
        <w:t>.</w:t>
      </w:r>
      <w:r w:rsidRPr="00810110">
        <w:rPr>
          <w:rFonts w:ascii="Times New Roman" w:hAnsi="Times New Roman" w:cs="Times New Roman"/>
          <w:sz w:val="20"/>
          <w:szCs w:val="20"/>
        </w:rPr>
        <w:t xml:space="preserve"> </w:t>
      </w:r>
    </w:p>
    <w:p w14:paraId="28D8C9D6" w14:textId="77777777" w:rsidR="00B4756B" w:rsidRPr="00810110" w:rsidRDefault="000677CA" w:rsidP="00B4756B">
      <w:pPr>
        <w:pStyle w:val="Heading2"/>
      </w:pPr>
      <w:r>
        <w:t>References should appear as</w:t>
      </w:r>
      <w:r w:rsidR="00B4756B" w:rsidRPr="00810110">
        <w:t xml:space="preserve"> </w:t>
      </w:r>
    </w:p>
    <w:p w14:paraId="1FC3EA5D" w14:textId="77777777" w:rsidR="00B4756B" w:rsidRPr="00810110" w:rsidRDefault="000677CA" w:rsidP="00B4756B">
      <w:pPr>
        <w:pStyle w:val="Heading3"/>
      </w:pPr>
      <w:r>
        <w:t>Book with one author</w:t>
      </w:r>
    </w:p>
    <w:p w14:paraId="3A02C089"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Author, A. A. (2005). Title of work. Location/City, State: Publisher. </w:t>
      </w:r>
    </w:p>
    <w:p w14:paraId="16A11DF1" w14:textId="77777777" w:rsidR="00B4756B" w:rsidRPr="00810110" w:rsidRDefault="000677CA" w:rsidP="00B4756B">
      <w:pPr>
        <w:pStyle w:val="Heading3"/>
      </w:pPr>
      <w:r>
        <w:t>Book with two authors</w:t>
      </w:r>
    </w:p>
    <w:p w14:paraId="3E0655AE"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Author, A. A., &amp; Author, B. B. (2005). Title of work. Location/City, State: Publisher. </w:t>
      </w:r>
    </w:p>
    <w:p w14:paraId="1411D7B8" w14:textId="77777777" w:rsidR="00B4756B" w:rsidRPr="00810110" w:rsidRDefault="00B4756B" w:rsidP="00B4756B">
      <w:pPr>
        <w:pStyle w:val="Heading3"/>
      </w:pPr>
      <w:r w:rsidRPr="00810110">
        <w:t>B</w:t>
      </w:r>
      <w:r w:rsidR="000677CA">
        <w:t>ook with more than two authors</w:t>
      </w:r>
    </w:p>
    <w:p w14:paraId="0B8D69B7"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Author, A. A., Author, B. B., &amp; Author, C. C. (2005). Title of work. Location/City, State: Publisher. </w:t>
      </w:r>
    </w:p>
    <w:p w14:paraId="4B1D49FA" w14:textId="77777777" w:rsidR="00B4756B" w:rsidRPr="00810110" w:rsidRDefault="000677CA" w:rsidP="00B4756B">
      <w:pPr>
        <w:pStyle w:val="Heading3"/>
      </w:pPr>
      <w:r>
        <w:t>Journal article</w:t>
      </w:r>
      <w:r w:rsidR="00B4756B" w:rsidRPr="00810110">
        <w:t xml:space="preserve"> </w:t>
      </w:r>
    </w:p>
    <w:p w14:paraId="3DABD403"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Sawyer, S., &amp; Tapia, A. (2005). The sociotechnical nature of mobile computing work: Evidence from a study of policing in the United States. International Journal of Technology and Human Interaction, 1(3), 1-14. </w:t>
      </w:r>
    </w:p>
    <w:p w14:paraId="03F148EA" w14:textId="77777777" w:rsidR="00B4756B" w:rsidRPr="00810110" w:rsidRDefault="00B4756B" w:rsidP="00B4756B">
      <w:pPr>
        <w:pStyle w:val="Heading3"/>
      </w:pPr>
      <w:r w:rsidRPr="00810110">
        <w:t>A publication in</w:t>
      </w:r>
      <w:r w:rsidR="000677CA">
        <w:t xml:space="preserve"> press</w:t>
      </w:r>
      <w:r w:rsidRPr="00810110">
        <w:t xml:space="preserve"> </w:t>
      </w:r>
    </w:p>
    <w:p w14:paraId="5A86F9F8"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Junho, S. (in press). Roadmap for e-commerce standardization in Korea. International Journal of IT Standards and Standardization Research. </w:t>
      </w:r>
    </w:p>
    <w:p w14:paraId="07308B72" w14:textId="77777777" w:rsidR="00B4756B" w:rsidRPr="00810110" w:rsidRDefault="000677CA" w:rsidP="00B4756B">
      <w:pPr>
        <w:pStyle w:val="Heading3"/>
      </w:pPr>
      <w:r>
        <w:t>Edited book</w:t>
      </w:r>
    </w:p>
    <w:p w14:paraId="6C623A8D"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Zhao, F. (Ed.). (2006). Maximize business profits through e-partnerships. Hershey, PA: IRM Press. </w:t>
      </w:r>
    </w:p>
    <w:p w14:paraId="0F6D1E86" w14:textId="77777777" w:rsidR="00B4756B" w:rsidRPr="00810110" w:rsidRDefault="000677CA" w:rsidP="00B4756B">
      <w:pPr>
        <w:pStyle w:val="Heading3"/>
      </w:pPr>
      <w:r>
        <w:lastRenderedPageBreak/>
        <w:t>Chapter in an edited book</w:t>
      </w:r>
      <w:r w:rsidR="00B4756B" w:rsidRPr="00810110">
        <w:t xml:space="preserve"> </w:t>
      </w:r>
    </w:p>
    <w:p w14:paraId="6838B259"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Jaques, P. A., &amp; Viccari, R. M. (2006). Considering students’ emotions in computermediated learning environments. In Z. Ma (Ed.), Web-based intelligent e-learning systems: Technologies and applications (pp. 122-138). Hershey, PA: Information Science Publishing. </w:t>
      </w:r>
    </w:p>
    <w:p w14:paraId="621EFEF6" w14:textId="77777777" w:rsidR="00B4756B" w:rsidRPr="00810110" w:rsidRDefault="000677CA" w:rsidP="00B4756B">
      <w:pPr>
        <w:pStyle w:val="Heading3"/>
      </w:pPr>
      <w:r>
        <w:t>Report from a university</w:t>
      </w:r>
      <w:r w:rsidR="00B4756B" w:rsidRPr="00810110">
        <w:t xml:space="preserve"> </w:t>
      </w:r>
    </w:p>
    <w:p w14:paraId="5A27FC28"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Broadhurst, R. G., &amp; Maller, R. A. (1991). Sex offending and recidivism (Tech. Rep. No. 3). Nedlands, Western Australia: University of Western Australia, Crime Research Centre. </w:t>
      </w:r>
    </w:p>
    <w:p w14:paraId="4B016DBC" w14:textId="77777777" w:rsidR="00B4756B" w:rsidRPr="00810110" w:rsidRDefault="00B4756B" w:rsidP="00B4756B">
      <w:pPr>
        <w:pStyle w:val="Heading3"/>
      </w:pPr>
      <w:r w:rsidRPr="00810110">
        <w:t xml:space="preserve">Published </w:t>
      </w:r>
      <w:r w:rsidR="000677CA">
        <w:t>proceedings</w:t>
      </w:r>
      <w:r w:rsidRPr="00810110">
        <w:t xml:space="preserve"> </w:t>
      </w:r>
    </w:p>
    <w:p w14:paraId="10DBB205"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Deci, E. L., &amp; Ryan, R. M. (1991). A motivational approach to self: Integration in personality. In R. Dienstbier (Ed.), Nebraska Symposium on Motivation: Vol. 38. Perspectives on motivation (pp. 237-288). Lincoln: University of Nebraska Press. </w:t>
      </w:r>
    </w:p>
    <w:p w14:paraId="574932CC" w14:textId="77777777" w:rsidR="00B4756B" w:rsidRPr="00810110" w:rsidRDefault="00B4756B" w:rsidP="00B4756B">
      <w:pPr>
        <w:pStyle w:val="Heading3"/>
      </w:pPr>
      <w:r w:rsidRPr="00810110">
        <w:t>Unpublished doctoral d</w:t>
      </w:r>
      <w:r w:rsidR="000677CA">
        <w:t>issertation or master’s thesis</w:t>
      </w:r>
    </w:p>
    <w:p w14:paraId="2E2E92CE"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Wilfley, D. (1989). Interpersonal analyses of bulimia: Normal-weight and obese. Unpublished doctoral dissertation, University of Missouri, Columbia. </w:t>
      </w:r>
    </w:p>
    <w:p w14:paraId="4BC2A261" w14:textId="77777777" w:rsidR="00B4756B" w:rsidRPr="00810110" w:rsidRDefault="000677CA" w:rsidP="00B4756B">
      <w:pPr>
        <w:pStyle w:val="Heading3"/>
      </w:pPr>
      <w:r>
        <w:t>A presented paper</w:t>
      </w:r>
      <w:r w:rsidR="00B4756B" w:rsidRPr="00810110">
        <w:t xml:space="preserve"> </w:t>
      </w:r>
    </w:p>
    <w:p w14:paraId="04DC5043"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Lanktree, C., &amp; Briere, J. (1991, January). Early data on the Trauma Symptom Checklist for Children (TSC-C). Paper presented at the meeting of the American Professional Society on the Abuse of Children, San Diego, CA. </w:t>
      </w:r>
    </w:p>
    <w:p w14:paraId="12FFD8D5" w14:textId="77777777" w:rsidR="00B4756B" w:rsidRPr="00810110" w:rsidRDefault="000677CA" w:rsidP="00B4756B">
      <w:pPr>
        <w:pStyle w:val="Heading3"/>
      </w:pPr>
      <w:r>
        <w:t>Web site</w:t>
      </w:r>
      <w:r w:rsidR="00B4756B" w:rsidRPr="00810110">
        <w:t xml:space="preserve"> </w:t>
      </w:r>
    </w:p>
    <w:p w14:paraId="7C2E2995"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VandenBos, G., Knapp, S., &amp; Doe, J. (2001). Role of reference elements in the selection of resources by psychology undergraduates. Journal of Bibliographic Research, 5, 117- 123. Retrieved October 13, 2001, from </w:t>
      </w:r>
      <w:r w:rsidRPr="0061230C">
        <w:rPr>
          <w:rFonts w:ascii="Times New Roman" w:hAnsi="Times New Roman" w:cs="Times New Roman"/>
          <w:sz w:val="20"/>
          <w:szCs w:val="20"/>
        </w:rPr>
        <w:t>http://jbr.org/articles.html</w:t>
      </w:r>
      <w:r w:rsidRPr="00810110">
        <w:rPr>
          <w:rFonts w:ascii="Times New Roman" w:hAnsi="Times New Roman" w:cs="Times New Roman"/>
          <w:sz w:val="20"/>
          <w:szCs w:val="20"/>
        </w:rPr>
        <w:t xml:space="preserve"> </w:t>
      </w:r>
    </w:p>
    <w:p w14:paraId="11FE40E7" w14:textId="77777777" w:rsidR="00B4756B" w:rsidRPr="00810110" w:rsidRDefault="000677CA" w:rsidP="00B4756B">
      <w:pPr>
        <w:pStyle w:val="Heading2"/>
      </w:pPr>
      <w:r>
        <w:t>In-Text Citations</w:t>
      </w:r>
    </w:p>
    <w:p w14:paraId="620C967D"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In-text citations should appear with author surname followed by publication year in parentheses. </w:t>
      </w:r>
    </w:p>
    <w:p w14:paraId="17F61892"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Example: (Brown, 2002) </w:t>
      </w:r>
    </w:p>
    <w:p w14:paraId="571966BD" w14:textId="77777777" w:rsidR="00B4756B" w:rsidRPr="00810110" w:rsidRDefault="00B4756B" w:rsidP="001448A6">
      <w:pPr>
        <w:pStyle w:val="Heading3"/>
      </w:pPr>
      <w:r w:rsidRPr="00810110">
        <w:t>V</w:t>
      </w:r>
      <w:r w:rsidR="008D14F1">
        <w:t>ariations of In-text C</w:t>
      </w:r>
      <w:r w:rsidR="000677CA">
        <w:t>itations</w:t>
      </w:r>
    </w:p>
    <w:p w14:paraId="0487485D"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Citing several references in-text: </w:t>
      </w:r>
    </w:p>
    <w:p w14:paraId="54EFDA3F" w14:textId="77777777" w:rsidR="00B4756B" w:rsidRPr="00C858C7" w:rsidRDefault="00B4756B" w:rsidP="001448A6">
      <w:pPr>
        <w:pStyle w:val="ListParagraph"/>
        <w:ind w:left="562" w:firstLine="0"/>
        <w:rPr>
          <w:rFonts w:ascii="Times New Roman" w:hAnsi="Times New Roman" w:cs="Times New Roman"/>
          <w:sz w:val="20"/>
          <w:szCs w:val="20"/>
        </w:rPr>
      </w:pPr>
      <w:r w:rsidRPr="00C858C7">
        <w:rPr>
          <w:rFonts w:ascii="Times New Roman" w:hAnsi="Times New Roman" w:cs="Times New Roman"/>
          <w:sz w:val="20"/>
          <w:szCs w:val="20"/>
        </w:rPr>
        <w:t xml:space="preserve">In alphabetical order, each citation is separated by a semicolon and ampersand (&amp;). The word, “and” should not be used to separate entries. </w:t>
      </w:r>
    </w:p>
    <w:p w14:paraId="10948126"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In most organizations, data resources are considered to be a major resource (Brown, 2002; Krall &amp; Johnson, 2005; Smith, 2001). </w:t>
      </w:r>
    </w:p>
    <w:p w14:paraId="2C2B559D"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Citing author within sentence if author’s name is mentioned directly within the manuscript text: </w:t>
      </w:r>
    </w:p>
    <w:p w14:paraId="15803477"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Brown (2002) states that the value of data is recognized by most organizations. </w:t>
      </w:r>
    </w:p>
    <w:p w14:paraId="72697732"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Direct quote in-text citations: </w:t>
      </w:r>
    </w:p>
    <w:p w14:paraId="530E9B52"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“In most organizations, data resources are considered to be a major organization asset” (Smith, 2001, pp. 35-36) and must be carefully monitored by the senior management. </w:t>
      </w:r>
    </w:p>
    <w:p w14:paraId="726970D4"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Brown (2002) states that “the value of data is realized by most organizations” (p. 45). </w:t>
      </w:r>
    </w:p>
    <w:p w14:paraId="521A5F43"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In-text citations should not appear numbered: </w:t>
      </w:r>
    </w:p>
    <w:p w14:paraId="58C57D0F"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Incorrect:</w:t>
      </w:r>
      <w:r w:rsidRPr="00C858C7">
        <w:rPr>
          <w:rFonts w:ascii="Times New Roman" w:hAnsi="Times New Roman" w:cs="Times New Roman"/>
          <w:sz w:val="20"/>
          <w:szCs w:val="20"/>
        </w:rPr>
        <w:t xml:space="preserve"> In most organizations, data resources are considered to be a major resource [15; 30; 84]. </w:t>
      </w:r>
    </w:p>
    <w:p w14:paraId="2B5B7B9F"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Correct:</w:t>
      </w:r>
      <w:r w:rsidRPr="00C858C7">
        <w:rPr>
          <w:rFonts w:ascii="Times New Roman" w:hAnsi="Times New Roman" w:cs="Times New Roman"/>
          <w:sz w:val="20"/>
          <w:szCs w:val="20"/>
        </w:rPr>
        <w:t xml:space="preserve"> In most organizations, data resources are considered to be a major resource (Brown, 2002; Krall &amp; Johnson, 2005; Smith, 2001). </w:t>
      </w:r>
    </w:p>
    <w:p w14:paraId="6FA24E10"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For quotes exceeding 40 words, quotes should be formatted as a block quote (a block quote uses no quotation marks, and its margins are indented from the left; a period is placed before the parenthetical in-text citation): </w:t>
      </w:r>
    </w:p>
    <w:p w14:paraId="4099AAB5"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As an ever-growing number of people around the world have gained access to e-mail and Internet facilities, it has become clear that the communicative environment provided by these tools can foster language learning. E-mail facilitates access to speakers of one's target language. (Vinagre &amp; Lera, 2007, p. 35) </w:t>
      </w:r>
    </w:p>
    <w:p w14:paraId="6236B4FF" w14:textId="77777777" w:rsidR="008D14F1" w:rsidRDefault="008D14F1" w:rsidP="008D14F1">
      <w:pPr>
        <w:pStyle w:val="Heading3"/>
      </w:pPr>
      <w:r>
        <w:t>Sample References</w:t>
      </w:r>
    </w:p>
    <w:p w14:paraId="67CA9345"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Aguilera, M.K., Chen, W., &amp; Toueg, S. (1997). Heartbeat: A timeout-free failure detector for quiescent reliable communication. </w:t>
      </w:r>
      <w:r w:rsidRPr="008D14F1">
        <w:rPr>
          <w:i/>
          <w:sz w:val="20"/>
          <w:szCs w:val="20"/>
        </w:rPr>
        <w:t>Distributed Algorithms, Lecture Notes in Computer Science,</w:t>
      </w:r>
      <w:r w:rsidRPr="008D14F1">
        <w:rPr>
          <w:sz w:val="20"/>
          <w:szCs w:val="20"/>
        </w:rPr>
        <w:t xml:space="preserve"> 1320, 126-140.</w:t>
      </w:r>
    </w:p>
    <w:p w14:paraId="6180A8D6"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Arevalo, S., Anta, A.F., Imbs, D., Jimenez, E., &amp; Raynal, M. (2012). Failure detectors in homonymous distributed systems (with an application to consensus). In </w:t>
      </w:r>
      <w:r w:rsidRPr="008D14F1">
        <w:rPr>
          <w:i/>
          <w:iCs/>
          <w:sz w:val="20"/>
          <w:szCs w:val="20"/>
        </w:rPr>
        <w:t>32nd International Conference on Distributed Computing Systems</w:t>
      </w:r>
      <w:r w:rsidRPr="008D14F1">
        <w:rPr>
          <w:iCs/>
          <w:sz w:val="20"/>
          <w:szCs w:val="20"/>
        </w:rPr>
        <w:t xml:space="preserve"> (pp. 275-284),</w:t>
      </w:r>
      <w:r w:rsidRPr="008D14F1">
        <w:rPr>
          <w:sz w:val="20"/>
          <w:szCs w:val="20"/>
        </w:rPr>
        <w:t xml:space="preserve"> IEEE Computer Society, Washington, DC, USA.</w:t>
      </w:r>
    </w:p>
    <w:p w14:paraId="1FDA13BA"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Benenson, Z., Fort, M., Freiling, M.C., Kesdogan, D., &amp; Penso, L.D. (2006). Trusted Pals: Secure multiparty computation implemented with smart cards. </w:t>
      </w:r>
      <w:r w:rsidRPr="008D14F1">
        <w:rPr>
          <w:i/>
          <w:sz w:val="20"/>
          <w:szCs w:val="20"/>
        </w:rPr>
        <w:t>Lecture Notes in Computer Science</w:t>
      </w:r>
      <w:r w:rsidRPr="008D14F1">
        <w:rPr>
          <w:sz w:val="20"/>
          <w:szCs w:val="20"/>
        </w:rPr>
        <w:t>, Springer, 4189, 34–48.</w:t>
      </w:r>
    </w:p>
    <w:p w14:paraId="0C339553"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Chandra, T.D., &amp; Toueg, S. (1996). Unreliable failure detectors for reliable distributed systems. </w:t>
      </w:r>
      <w:r w:rsidRPr="008D14F1">
        <w:rPr>
          <w:i/>
          <w:sz w:val="20"/>
          <w:szCs w:val="20"/>
        </w:rPr>
        <w:t>Journal of the ACM</w:t>
      </w:r>
      <w:r w:rsidRPr="008D14F1">
        <w:rPr>
          <w:sz w:val="20"/>
          <w:szCs w:val="20"/>
        </w:rPr>
        <w:t>, 43(2), 225-267.</w:t>
      </w:r>
    </w:p>
    <w:p w14:paraId="31F440F5"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Chandra, T.D., Hadzilacos, V., &amp; Toueg, S. (1992). The weakest failure detector for solving consensus. In </w:t>
      </w:r>
      <w:r w:rsidRPr="008D14F1">
        <w:rPr>
          <w:i/>
          <w:sz w:val="20"/>
          <w:szCs w:val="20"/>
        </w:rPr>
        <w:t>11th Annual ACM Symposium on Principles of Distributed Computing</w:t>
      </w:r>
      <w:r w:rsidRPr="008D14F1">
        <w:rPr>
          <w:sz w:val="20"/>
          <w:szCs w:val="20"/>
        </w:rPr>
        <w:t xml:space="preserve"> (pp. 147-158), Vancouver, BC, Canada.</w:t>
      </w:r>
    </w:p>
    <w:p w14:paraId="026CCC80"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Chandra, T.D., Hadzilacos, V., &amp; Toueg, S. (1996). The weakest failure detector for solving consensus. </w:t>
      </w:r>
      <w:r w:rsidRPr="008D14F1">
        <w:rPr>
          <w:i/>
          <w:sz w:val="20"/>
          <w:szCs w:val="20"/>
        </w:rPr>
        <w:t>Journal of the ACM</w:t>
      </w:r>
      <w:r w:rsidRPr="008D14F1">
        <w:rPr>
          <w:sz w:val="20"/>
          <w:szCs w:val="20"/>
        </w:rPr>
        <w:t>, 43(4), 685–722.</w:t>
      </w:r>
    </w:p>
    <w:p w14:paraId="22EE07A5"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Cortinas, R. (2011). </w:t>
      </w:r>
      <w:r w:rsidRPr="008D14F1">
        <w:rPr>
          <w:i/>
          <w:sz w:val="20"/>
          <w:szCs w:val="20"/>
        </w:rPr>
        <w:t>Failure detectors and communication efficiency in the crash and general omission failure models</w:t>
      </w:r>
      <w:r w:rsidRPr="008D14F1">
        <w:rPr>
          <w:sz w:val="20"/>
          <w:szCs w:val="20"/>
        </w:rPr>
        <w:t>. Unpublished doctoral dissertation, University of the Basque country.</w:t>
      </w:r>
    </w:p>
    <w:p w14:paraId="20A800D0" w14:textId="77777777" w:rsidR="00B4756B" w:rsidRPr="008D14F1" w:rsidRDefault="004A59A9" w:rsidP="004A59A9">
      <w:pPr>
        <w:ind w:left="270" w:hanging="270"/>
        <w:jc w:val="center"/>
        <w:rPr>
          <w:rFonts w:ascii="Times New Roman" w:hAnsi="Times New Roman" w:cs="Times New Roman"/>
          <w:sz w:val="20"/>
          <w:szCs w:val="20"/>
        </w:rPr>
      </w:pPr>
      <w:r>
        <w:rPr>
          <w:rFonts w:ascii="Times New Roman" w:hAnsi="Times New Roman" w:cs="Times New Roman"/>
          <w:sz w:val="20"/>
          <w:szCs w:val="20"/>
        </w:rPr>
        <w:t>***</w:t>
      </w:r>
    </w:p>
    <w:sectPr w:rsidR="00B4756B" w:rsidRPr="008D14F1" w:rsidSect="00F825BC">
      <w:headerReference w:type="even" r:id="rId13"/>
      <w:headerReference w:type="default" r:id="rId14"/>
      <w:footerReference w:type="even" r:id="rId15"/>
      <w:footerReference w:type="default" r:id="rId16"/>
      <w:headerReference w:type="first" r:id="rId17"/>
      <w:footerReference w:type="first" r:id="rId18"/>
      <w:footnotePr>
        <w:numFmt w:val="chicago"/>
      </w:footnotePr>
      <w:pgSz w:w="12240" w:h="15840"/>
      <w:pgMar w:top="1080" w:right="720" w:bottom="900" w:left="720" w:header="432" w:footer="432"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460F9" w14:textId="77777777" w:rsidR="00233B06" w:rsidRDefault="00233B06" w:rsidP="00EB1284">
      <w:pPr>
        <w:spacing w:line="240" w:lineRule="auto"/>
      </w:pPr>
      <w:r>
        <w:separator/>
      </w:r>
    </w:p>
  </w:endnote>
  <w:endnote w:type="continuationSeparator" w:id="0">
    <w:p w14:paraId="6254BE73" w14:textId="77777777" w:rsidR="00233B06" w:rsidRDefault="00233B06" w:rsidP="00EB1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9FCC" w14:textId="77777777" w:rsidR="00764B25" w:rsidRDefault="00764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492907"/>
      <w:docPartObj>
        <w:docPartGallery w:val="Page Numbers (Bottom of Page)"/>
        <w:docPartUnique/>
      </w:docPartObj>
    </w:sdtPr>
    <w:sdtContent>
      <w:p w14:paraId="6C1852E7" w14:textId="77777777" w:rsidR="0011116E" w:rsidRDefault="00000000" w:rsidP="00DD2ED2">
        <w:pPr>
          <w:pStyle w:val="Footer"/>
          <w:tabs>
            <w:tab w:val="right" w:pos="10800"/>
          </w:tabs>
        </w:pPr>
        <w:r>
          <w:rPr>
            <w:noProof/>
          </w:rPr>
          <w:pict w14:anchorId="6C311365">
            <v:shapetype id="_x0000_t202" coordsize="21600,21600" o:spt="202" path="m,l,21600r21600,l21600,xe">
              <v:stroke joinstyle="miter"/>
              <v:path gradientshapeok="t" o:connecttype="rect"/>
            </v:shapetype>
            <v:shape id="_x0000_s1029" type="#_x0000_t202" style="position:absolute;left:0;text-align:left;margin-left:2.25pt;margin-top:2.05pt;width:215.95pt;height:23.25pt;z-index:251659264;mso-width-percent:400;mso-position-horizontal-relative:text;mso-position-vertical-relative:text;mso-width-percent:400;mso-width-relative:margin;mso-height-relative:margin" stroked="f">
              <v:textbox style="mso-next-textbox:#_x0000_s1029">
                <w:txbxContent>
                  <w:p w14:paraId="7AC1785E" w14:textId="77777777" w:rsidR="0011116E" w:rsidRPr="001308ED" w:rsidRDefault="0011116E" w:rsidP="00DD2ED2">
                    <w:pPr>
                      <w:rPr>
                        <w:i/>
                      </w:rPr>
                    </w:pPr>
                    <w:r w:rsidRPr="001308ED">
                      <w:rPr>
                        <w:i/>
                      </w:rPr>
                      <w:t>Institute of Science, BHU Varanasi, India</w:t>
                    </w:r>
                  </w:p>
                </w:txbxContent>
              </v:textbox>
            </v:shape>
          </w:pict>
        </w:r>
        <w:r w:rsidR="0011116E">
          <w:tab/>
        </w:r>
        <w:r w:rsidR="0011116E">
          <w:tab/>
        </w:r>
        <w:r w:rsidR="0011116E">
          <w:tab/>
        </w:r>
        <w:r w:rsidR="000B41A0">
          <w:fldChar w:fldCharType="begin"/>
        </w:r>
        <w:r w:rsidR="000B41A0">
          <w:instrText xml:space="preserve"> PAGE   \* MERGEFORMAT </w:instrText>
        </w:r>
        <w:r w:rsidR="000B41A0">
          <w:fldChar w:fldCharType="separate"/>
        </w:r>
        <w:r w:rsidR="00D631CC">
          <w:rPr>
            <w:noProof/>
          </w:rPr>
          <w:t>5</w:t>
        </w:r>
        <w:r w:rsidR="000B41A0">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492908"/>
      <w:docPartObj>
        <w:docPartGallery w:val="Page Numbers (Bottom of Page)"/>
        <w:docPartUnique/>
      </w:docPartObj>
    </w:sdtPr>
    <w:sdtContent>
      <w:p w14:paraId="73D76985" w14:textId="77777777" w:rsidR="0011116E" w:rsidRDefault="00000000" w:rsidP="00297541">
        <w:pPr>
          <w:pStyle w:val="Footer"/>
          <w:tabs>
            <w:tab w:val="right" w:pos="10800"/>
          </w:tabs>
        </w:pPr>
        <w:r>
          <w:rPr>
            <w:noProof/>
          </w:rPr>
          <w:pict w14:anchorId="405A4E84">
            <v:shapetype id="_x0000_t202" coordsize="21600,21600" o:spt="202" path="m,l,21600r21600,l21600,xe">
              <v:stroke joinstyle="miter"/>
              <v:path gradientshapeok="t" o:connecttype="rect"/>
            </v:shapetype>
            <v:shape id="_x0000_s1027" type="#_x0000_t202" style="position:absolute;left:0;text-align:left;margin-left:0;margin-top:-3.95pt;width:275.25pt;height:23.25pt;z-index:251658240;mso-position-horizontal:left;mso-position-horizontal-relative:text;mso-position-vertical-relative:text;mso-width-relative:margin;mso-height-relative:margin" stroked="f">
              <v:textbox style="mso-next-textbox:#_x0000_s1027">
                <w:txbxContent>
                  <w:p w14:paraId="37EB4D7F" w14:textId="77777777" w:rsidR="0011116E" w:rsidRPr="001308ED" w:rsidRDefault="00D92127" w:rsidP="00297541">
                    <w:pPr>
                      <w:rPr>
                        <w:i/>
                      </w:rPr>
                    </w:pPr>
                    <w:r>
                      <w:rPr>
                        <w:i/>
                      </w:rPr>
                      <w:t>DOI:</w:t>
                    </w:r>
                  </w:p>
                </w:txbxContent>
              </v:textbox>
            </v:shape>
          </w:pict>
        </w:r>
        <w:r w:rsidR="0011116E">
          <w:tab/>
        </w:r>
        <w:r w:rsidR="0011116E">
          <w:tab/>
        </w:r>
        <w:r w:rsidR="0011116E">
          <w:tab/>
        </w:r>
        <w:r w:rsidR="000B41A0">
          <w:fldChar w:fldCharType="begin"/>
        </w:r>
        <w:r w:rsidR="000B41A0">
          <w:instrText xml:space="preserve"> PAGE   \* MERGEFORMAT </w:instrText>
        </w:r>
        <w:r w:rsidR="000B41A0">
          <w:fldChar w:fldCharType="separate"/>
        </w:r>
        <w:r w:rsidR="00D631CC">
          <w:rPr>
            <w:noProof/>
          </w:rPr>
          <w:t>1</w:t>
        </w:r>
        <w:r w:rsidR="000B41A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90939" w14:textId="77777777" w:rsidR="00233B06" w:rsidRDefault="00233B06" w:rsidP="00EB1284">
      <w:pPr>
        <w:spacing w:line="240" w:lineRule="auto"/>
      </w:pPr>
      <w:r>
        <w:separator/>
      </w:r>
    </w:p>
  </w:footnote>
  <w:footnote w:type="continuationSeparator" w:id="0">
    <w:p w14:paraId="12ED0B16" w14:textId="77777777" w:rsidR="00233B06" w:rsidRDefault="00233B06" w:rsidP="00EB1284">
      <w:pPr>
        <w:spacing w:line="240" w:lineRule="auto"/>
      </w:pPr>
      <w:r>
        <w:continuationSeparator/>
      </w:r>
    </w:p>
  </w:footnote>
  <w:footnote w:id="1">
    <w:p w14:paraId="63830521" w14:textId="77777777" w:rsidR="00EC02E2" w:rsidRDefault="00EC02E2">
      <w:pPr>
        <w:pStyle w:val="FootnoteText"/>
      </w:pPr>
      <w:r>
        <w:rPr>
          <w:rStyle w:val="FootnoteReference"/>
        </w:rPr>
        <w:footnoteRef/>
      </w:r>
      <w:r>
        <w:t xml:space="preserve"> </w:t>
      </w:r>
      <w:r w:rsidR="001B5D75">
        <w:t>Corresponding</w:t>
      </w:r>
      <w:r>
        <w:t xml:space="preserve"> Author</w:t>
      </w:r>
    </w:p>
  </w:footnote>
  <w:footnote w:id="2">
    <w:p w14:paraId="3468A166" w14:textId="77777777" w:rsidR="0011116E" w:rsidRDefault="0011116E" w:rsidP="00363765">
      <w:pPr>
        <w:pStyle w:val="FootnoteText"/>
      </w:pPr>
      <w:r>
        <w:rPr>
          <w:rStyle w:val="FootnoteReference"/>
        </w:rPr>
        <w:footnoteRef/>
      </w:r>
      <w:r>
        <w:t>It is recommended that footnotes be avoided.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DA0F" w14:textId="77777777" w:rsidR="00764B25" w:rsidRDefault="00764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7A74" w14:textId="12E676A8" w:rsidR="0011116E" w:rsidRDefault="0011116E" w:rsidP="001B03AD">
    <w:pPr>
      <w:pStyle w:val="Header"/>
      <w:jc w:val="right"/>
    </w:pPr>
    <w:r w:rsidRPr="00547F00">
      <w:rPr>
        <w:i/>
        <w:iCs/>
      </w:rPr>
      <w:t>Journal of Scientific Research</w:t>
    </w:r>
    <w:r>
      <w:rPr>
        <w:i/>
        <w:iCs/>
      </w:rPr>
      <w:t>, Volume</w:t>
    </w:r>
    <w:r w:rsidRPr="00547F00">
      <w:rPr>
        <w:i/>
        <w:iCs/>
      </w:rPr>
      <w:t xml:space="preserve"> </w:t>
    </w:r>
    <w:r w:rsidR="00D631CC">
      <w:rPr>
        <w:i/>
        <w:iCs/>
      </w:rPr>
      <w:t>6</w:t>
    </w:r>
    <w:r w:rsidR="00832201">
      <w:rPr>
        <w:i/>
        <w:iCs/>
      </w:rPr>
      <w:t>9</w:t>
    </w:r>
    <w:r w:rsidRPr="00547F00">
      <w:rPr>
        <w:i/>
        <w:iCs/>
      </w:rPr>
      <w:t xml:space="preserve">, </w:t>
    </w:r>
    <w:r>
      <w:rPr>
        <w:i/>
        <w:iCs/>
      </w:rPr>
      <w:t>Issue</w:t>
    </w:r>
    <w:r w:rsidRPr="00547F00">
      <w:rPr>
        <w:i/>
        <w:iCs/>
      </w:rPr>
      <w:t xml:space="preserve"> </w:t>
    </w:r>
    <w:r w:rsidR="00146AD9">
      <w:rPr>
        <w:i/>
        <w:iCs/>
      </w:rPr>
      <w:t>#</w:t>
    </w:r>
    <w:r w:rsidRPr="00547F00">
      <w:rPr>
        <w:i/>
        <w:iCs/>
      </w:rPr>
      <w:t>, 20</w:t>
    </w:r>
    <w:r w:rsidR="00D631CC">
      <w:rPr>
        <w:i/>
        <w:iCs/>
      </w:rPr>
      <w:t>2</w:t>
    </w:r>
    <w:r w:rsidR="00832201">
      <w:rPr>
        <w:i/>
        <w:i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none" w:sz="0" w:space="0" w:color="auto"/>
      </w:tblBorders>
      <w:tblLook w:val="04A0" w:firstRow="1" w:lastRow="0" w:firstColumn="1" w:lastColumn="0" w:noHBand="0" w:noVBand="1"/>
    </w:tblPr>
    <w:tblGrid>
      <w:gridCol w:w="1895"/>
      <w:gridCol w:w="7128"/>
      <w:gridCol w:w="2007"/>
    </w:tblGrid>
    <w:tr w:rsidR="0011116E" w14:paraId="6A1F184F" w14:textId="77777777" w:rsidTr="00D813CF">
      <w:tc>
        <w:tcPr>
          <w:tcW w:w="859" w:type="pct"/>
          <w:tcMar>
            <w:top w:w="29" w:type="dxa"/>
            <w:left w:w="115" w:type="dxa"/>
            <w:bottom w:w="29" w:type="dxa"/>
            <w:right w:w="115" w:type="dxa"/>
          </w:tcMar>
        </w:tcPr>
        <w:p w14:paraId="0C12DA6E" w14:textId="77777777" w:rsidR="0011116E" w:rsidRDefault="0011116E" w:rsidP="00AE4943">
          <w:pPr>
            <w:pStyle w:val="Header"/>
            <w:jc w:val="center"/>
          </w:pPr>
          <w:r>
            <w:rPr>
              <w:noProof/>
              <w:lang w:val="en-IN" w:eastAsia="en-IN"/>
            </w:rPr>
            <w:drawing>
              <wp:inline distT="0" distB="0" distL="0" distR="0" wp14:anchorId="31C1F211" wp14:editId="78705110">
                <wp:extent cx="865407" cy="1211571"/>
                <wp:effectExtent l="19050" t="0" r="0" b="0"/>
                <wp:docPr id="1" name="Picture 8" descr="BH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U logo.png"/>
                        <pic:cNvPicPr/>
                      </pic:nvPicPr>
                      <pic:blipFill>
                        <a:blip r:embed="rId1"/>
                        <a:stretch>
                          <a:fillRect/>
                        </a:stretch>
                      </pic:blipFill>
                      <pic:spPr>
                        <a:xfrm>
                          <a:off x="0" y="0"/>
                          <a:ext cx="865407" cy="1211571"/>
                        </a:xfrm>
                        <a:prstGeom prst="rect">
                          <a:avLst/>
                        </a:prstGeom>
                      </pic:spPr>
                    </pic:pic>
                  </a:graphicData>
                </a:graphic>
              </wp:inline>
            </w:drawing>
          </w:r>
        </w:p>
      </w:tc>
      <w:tc>
        <w:tcPr>
          <w:tcW w:w="3231" w:type="pct"/>
          <w:shd w:val="clear" w:color="auto" w:fill="D9D9D9" w:themeFill="background1" w:themeFillShade="D9"/>
          <w:tcMar>
            <w:top w:w="29" w:type="dxa"/>
            <w:left w:w="115" w:type="dxa"/>
            <w:bottom w:w="29" w:type="dxa"/>
            <w:right w:w="115" w:type="dxa"/>
          </w:tcMar>
          <w:vAlign w:val="center"/>
        </w:tcPr>
        <w:p w14:paraId="591EAEE6" w14:textId="5FAA9A77" w:rsidR="00764B25" w:rsidRPr="00297541" w:rsidRDefault="00764B25" w:rsidP="00764B25">
          <w:pPr>
            <w:pStyle w:val="Header"/>
            <w:spacing w:line="360" w:lineRule="auto"/>
            <w:jc w:val="center"/>
            <w:rPr>
              <w:rFonts w:ascii="Arial Rounded MT Bold" w:hAnsi="Arial Rounded MT Bold"/>
            </w:rPr>
          </w:pPr>
          <w:r w:rsidRPr="00297541">
            <w:rPr>
              <w:rFonts w:ascii="Arial Rounded MT Bold" w:hAnsi="Arial Rounded MT Bold"/>
            </w:rPr>
            <w:t xml:space="preserve">Volume </w:t>
          </w:r>
          <w:r>
            <w:rPr>
              <w:rFonts w:ascii="Arial Rounded MT Bold" w:hAnsi="Arial Rounded MT Bold"/>
            </w:rPr>
            <w:t>6</w:t>
          </w:r>
          <w:r w:rsidR="00832201">
            <w:rPr>
              <w:rFonts w:ascii="Arial Rounded MT Bold" w:hAnsi="Arial Rounded MT Bold"/>
            </w:rPr>
            <w:t>9</w:t>
          </w:r>
          <w:r w:rsidRPr="00297541">
            <w:rPr>
              <w:rFonts w:ascii="Arial Rounded MT Bold" w:hAnsi="Arial Rounded MT Bold"/>
            </w:rPr>
            <w:t xml:space="preserve">, Issue </w:t>
          </w:r>
          <w:r w:rsidR="00146AD9">
            <w:rPr>
              <w:rFonts w:ascii="Arial Rounded MT Bold" w:hAnsi="Arial Rounded MT Bold"/>
            </w:rPr>
            <w:t>#</w:t>
          </w:r>
          <w:r>
            <w:rPr>
              <w:rFonts w:ascii="Arial Rounded MT Bold" w:hAnsi="Arial Rounded MT Bold"/>
            </w:rPr>
            <w:t>, 202</w:t>
          </w:r>
          <w:r w:rsidR="00D70E17">
            <w:rPr>
              <w:rFonts w:ascii="Arial Rounded MT Bold" w:hAnsi="Arial Rounded MT Bold"/>
            </w:rPr>
            <w:t>5</w:t>
          </w:r>
        </w:p>
        <w:p w14:paraId="09288BBE" w14:textId="77777777" w:rsidR="00764B25" w:rsidRPr="001862E9" w:rsidRDefault="00764B25" w:rsidP="00764B25">
          <w:pPr>
            <w:pStyle w:val="Header"/>
            <w:spacing w:line="360" w:lineRule="auto"/>
            <w:jc w:val="center"/>
            <w:rPr>
              <w:rFonts w:ascii="Arial Black" w:hAnsi="Arial Black"/>
              <w:iCs/>
              <w:sz w:val="24"/>
              <w:szCs w:val="24"/>
            </w:rPr>
          </w:pPr>
          <w:r w:rsidRPr="001862E9">
            <w:rPr>
              <w:rFonts w:ascii="Arial Black" w:hAnsi="Arial Black"/>
              <w:iCs/>
              <w:sz w:val="24"/>
              <w:szCs w:val="24"/>
            </w:rPr>
            <w:t>Journal of Scientific Research</w:t>
          </w:r>
        </w:p>
        <w:p w14:paraId="7385B7DC" w14:textId="77777777" w:rsidR="00764B25" w:rsidRPr="00137E9B" w:rsidRDefault="00764B25" w:rsidP="00764B25">
          <w:pPr>
            <w:pStyle w:val="Footer"/>
            <w:spacing w:line="360" w:lineRule="auto"/>
            <w:jc w:val="center"/>
            <w:rPr>
              <w:rFonts w:ascii="Arial Rounded MT Bold" w:hAnsi="Arial Rounded MT Bold"/>
            </w:rPr>
          </w:pPr>
          <w:r>
            <w:rPr>
              <w:rFonts w:ascii="Arial Rounded MT Bold" w:hAnsi="Arial Rounded MT Bold"/>
            </w:rPr>
            <w:t>of</w:t>
          </w:r>
        </w:p>
        <w:p w14:paraId="58DFDD1C" w14:textId="6BEB69D5" w:rsidR="0011116E" w:rsidRPr="001862E9" w:rsidRDefault="00764B25" w:rsidP="00764B25">
          <w:pPr>
            <w:pStyle w:val="Footer"/>
            <w:spacing w:line="360" w:lineRule="auto"/>
            <w:jc w:val="center"/>
            <w:rPr>
              <w:rFonts w:ascii="Arial Rounded MT Bold" w:hAnsi="Arial Rounded MT Bold"/>
            </w:rPr>
          </w:pPr>
          <w:r>
            <w:rPr>
              <w:rFonts w:ascii="Arial Rounded MT Bold" w:hAnsi="Arial Rounded MT Bold"/>
            </w:rPr>
            <w:t xml:space="preserve">The </w:t>
          </w:r>
          <w:r w:rsidRPr="00137E9B">
            <w:rPr>
              <w:rFonts w:ascii="Arial Rounded MT Bold" w:hAnsi="Arial Rounded MT Bold"/>
            </w:rPr>
            <w:t>Banaras Hindu University</w:t>
          </w:r>
        </w:p>
      </w:tc>
      <w:tc>
        <w:tcPr>
          <w:tcW w:w="910" w:type="pct"/>
          <w:tcMar>
            <w:top w:w="29" w:type="dxa"/>
            <w:left w:w="115" w:type="dxa"/>
            <w:bottom w:w="29" w:type="dxa"/>
            <w:right w:w="115" w:type="dxa"/>
          </w:tcMar>
        </w:tcPr>
        <w:p w14:paraId="1F325CCE" w14:textId="77777777" w:rsidR="0011116E" w:rsidRDefault="0011116E" w:rsidP="00AE4943">
          <w:pPr>
            <w:pStyle w:val="Header"/>
            <w:jc w:val="center"/>
          </w:pPr>
          <w:r w:rsidRPr="00715E67">
            <w:rPr>
              <w:noProof/>
              <w:lang w:val="en-IN" w:eastAsia="en-IN"/>
            </w:rPr>
            <w:drawing>
              <wp:inline distT="0" distB="0" distL="0" distR="0" wp14:anchorId="07E2B951" wp14:editId="1FEC1E7C">
                <wp:extent cx="952500" cy="1209675"/>
                <wp:effectExtent l="19050" t="0" r="0" b="0"/>
                <wp:docPr id="2" name="Picture 2" descr="I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Logo.jpg"/>
                        <pic:cNvPicPr/>
                      </pic:nvPicPr>
                      <pic:blipFill>
                        <a:blip r:embed="rId2"/>
                        <a:stretch>
                          <a:fillRect/>
                        </a:stretch>
                      </pic:blipFill>
                      <pic:spPr>
                        <a:xfrm>
                          <a:off x="0" y="0"/>
                          <a:ext cx="957179" cy="1215617"/>
                        </a:xfrm>
                        <a:prstGeom prst="rect">
                          <a:avLst/>
                        </a:prstGeom>
                      </pic:spPr>
                    </pic:pic>
                  </a:graphicData>
                </a:graphic>
              </wp:inline>
            </w:drawing>
          </w:r>
        </w:p>
      </w:tc>
    </w:tr>
  </w:tbl>
  <w:p w14:paraId="45F487DC" w14:textId="77777777" w:rsidR="0011116E" w:rsidRDefault="00111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CB47DA"/>
    <w:multiLevelType w:val="hybridMultilevel"/>
    <w:tmpl w:val="6B287920"/>
    <w:lvl w:ilvl="0" w:tplc="AADA06D0">
      <w:start w:val="1"/>
      <w:numFmt w:val="decimal"/>
      <w:pStyle w:val="reference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0B3C66"/>
    <w:multiLevelType w:val="hybridMultilevel"/>
    <w:tmpl w:val="8A58C228"/>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3A877D64"/>
    <w:multiLevelType w:val="singleLevel"/>
    <w:tmpl w:val="37E4B88C"/>
    <w:lvl w:ilvl="0">
      <w:start w:val="1"/>
      <w:numFmt w:val="decimal"/>
      <w:pStyle w:val="References0"/>
      <w:lvlText w:val="[%1]"/>
      <w:lvlJc w:val="left"/>
      <w:pPr>
        <w:tabs>
          <w:tab w:val="num" w:pos="1170"/>
        </w:tabs>
        <w:ind w:left="1170" w:hanging="360"/>
      </w:pPr>
      <w:rPr>
        <w:i w:val="0"/>
      </w:rPr>
    </w:lvl>
  </w:abstractNum>
  <w:abstractNum w:abstractNumId="6"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95A0C"/>
    <w:multiLevelType w:val="hybridMultilevel"/>
    <w:tmpl w:val="980C71C4"/>
    <w:lvl w:ilvl="0" w:tplc="0409000F">
      <w:start w:val="1"/>
      <w:numFmt w:val="decimal"/>
      <w:lvlText w:val="%1."/>
      <w:lvlJc w:val="left"/>
      <w:pPr>
        <w:ind w:left="562" w:hanging="360"/>
      </w:p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8" w15:restartNumberingAfterBreak="0">
    <w:nsid w:val="6EC711B9"/>
    <w:multiLevelType w:val="hybridMultilevel"/>
    <w:tmpl w:val="253E4534"/>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num w:numId="1" w16cid:durableId="912157220">
    <w:abstractNumId w:val="0"/>
  </w:num>
  <w:num w:numId="2" w16cid:durableId="1277324590">
    <w:abstractNumId w:val="0"/>
  </w:num>
  <w:num w:numId="3" w16cid:durableId="741416097">
    <w:abstractNumId w:val="5"/>
  </w:num>
  <w:num w:numId="4" w16cid:durableId="1797260573">
    <w:abstractNumId w:val="4"/>
  </w:num>
  <w:num w:numId="5" w16cid:durableId="243957590">
    <w:abstractNumId w:val="6"/>
  </w:num>
  <w:num w:numId="6" w16cid:durableId="1816604271">
    <w:abstractNumId w:val="0"/>
  </w:num>
  <w:num w:numId="7" w16cid:durableId="815999955">
    <w:abstractNumId w:val="0"/>
  </w:num>
  <w:num w:numId="8" w16cid:durableId="176506285">
    <w:abstractNumId w:val="0"/>
  </w:num>
  <w:num w:numId="9" w16cid:durableId="654647417">
    <w:abstractNumId w:val="5"/>
  </w:num>
  <w:num w:numId="10" w16cid:durableId="1482573090">
    <w:abstractNumId w:val="7"/>
  </w:num>
  <w:num w:numId="11" w16cid:durableId="464196744">
    <w:abstractNumId w:val="8"/>
  </w:num>
  <w:num w:numId="12" w16cid:durableId="1155341755">
    <w:abstractNumId w:val="1"/>
    <w:lvlOverride w:ilvl="0">
      <w:lvl w:ilvl="0">
        <w:start w:val="1"/>
        <w:numFmt w:val="bullet"/>
        <w:lvlText w:val=""/>
        <w:legacy w:legacy="1" w:legacySpace="0" w:legacyIndent="160"/>
        <w:lvlJc w:val="left"/>
        <w:pPr>
          <w:ind w:left="160" w:hanging="160"/>
        </w:pPr>
        <w:rPr>
          <w:rFonts w:ascii="Symbol" w:hAnsi="Symbol" w:hint="default"/>
        </w:rPr>
      </w:lvl>
    </w:lvlOverride>
  </w:num>
  <w:num w:numId="13" w16cid:durableId="1049106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5415237">
    <w:abstractNumId w:val="3"/>
  </w:num>
  <w:num w:numId="15" w16cid:durableId="1835102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60"/>
    <o:shapelayout v:ext="edit">
      <o:idmap v:ext="edit" data="1"/>
    </o:shapelayout>
  </w:hdrShapeDefaults>
  <w:footnotePr>
    <w:numFmt w:val="chicago"/>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1284"/>
    <w:rsid w:val="00000CE3"/>
    <w:rsid w:val="00000F18"/>
    <w:rsid w:val="000110F7"/>
    <w:rsid w:val="00014B6C"/>
    <w:rsid w:val="000218D1"/>
    <w:rsid w:val="00022233"/>
    <w:rsid w:val="000255E4"/>
    <w:rsid w:val="000256F0"/>
    <w:rsid w:val="00040666"/>
    <w:rsid w:val="000432A4"/>
    <w:rsid w:val="00046F6D"/>
    <w:rsid w:val="0005392C"/>
    <w:rsid w:val="00053DB0"/>
    <w:rsid w:val="0006015D"/>
    <w:rsid w:val="000622B1"/>
    <w:rsid w:val="000677CA"/>
    <w:rsid w:val="000731DA"/>
    <w:rsid w:val="00083564"/>
    <w:rsid w:val="000A4EF2"/>
    <w:rsid w:val="000B1BA9"/>
    <w:rsid w:val="000B41A0"/>
    <w:rsid w:val="000C747A"/>
    <w:rsid w:val="000D5BE0"/>
    <w:rsid w:val="000E08E3"/>
    <w:rsid w:val="000F4FF9"/>
    <w:rsid w:val="000F5689"/>
    <w:rsid w:val="00103981"/>
    <w:rsid w:val="0011116E"/>
    <w:rsid w:val="00125B5A"/>
    <w:rsid w:val="0012617D"/>
    <w:rsid w:val="001448A6"/>
    <w:rsid w:val="00146AD9"/>
    <w:rsid w:val="001633B7"/>
    <w:rsid w:val="0016363A"/>
    <w:rsid w:val="00167791"/>
    <w:rsid w:val="00173989"/>
    <w:rsid w:val="00183DDC"/>
    <w:rsid w:val="001A0EE8"/>
    <w:rsid w:val="001A5865"/>
    <w:rsid w:val="001B03AD"/>
    <w:rsid w:val="001B30A5"/>
    <w:rsid w:val="001B5D75"/>
    <w:rsid w:val="001D4945"/>
    <w:rsid w:val="00203001"/>
    <w:rsid w:val="00233B06"/>
    <w:rsid w:val="00240101"/>
    <w:rsid w:val="002460B5"/>
    <w:rsid w:val="002526E2"/>
    <w:rsid w:val="002552A0"/>
    <w:rsid w:val="00256F9F"/>
    <w:rsid w:val="00276B4C"/>
    <w:rsid w:val="00283A00"/>
    <w:rsid w:val="00285188"/>
    <w:rsid w:val="002967BE"/>
    <w:rsid w:val="00297541"/>
    <w:rsid w:val="002A7D5D"/>
    <w:rsid w:val="002B36B9"/>
    <w:rsid w:val="002C0667"/>
    <w:rsid w:val="002C7149"/>
    <w:rsid w:val="002D6AA4"/>
    <w:rsid w:val="002E1C27"/>
    <w:rsid w:val="002E31D3"/>
    <w:rsid w:val="002F167C"/>
    <w:rsid w:val="002F193C"/>
    <w:rsid w:val="00305F05"/>
    <w:rsid w:val="00314F5D"/>
    <w:rsid w:val="003165C9"/>
    <w:rsid w:val="00320D9E"/>
    <w:rsid w:val="003354C3"/>
    <w:rsid w:val="003431F3"/>
    <w:rsid w:val="003443B1"/>
    <w:rsid w:val="00344894"/>
    <w:rsid w:val="00345988"/>
    <w:rsid w:val="00345E95"/>
    <w:rsid w:val="0035141C"/>
    <w:rsid w:val="00352A4B"/>
    <w:rsid w:val="00357877"/>
    <w:rsid w:val="00363765"/>
    <w:rsid w:val="00367802"/>
    <w:rsid w:val="00377CD4"/>
    <w:rsid w:val="00392237"/>
    <w:rsid w:val="003A2395"/>
    <w:rsid w:val="003B11FC"/>
    <w:rsid w:val="003B4E98"/>
    <w:rsid w:val="003C0DFB"/>
    <w:rsid w:val="003D7B27"/>
    <w:rsid w:val="004115B1"/>
    <w:rsid w:val="00411739"/>
    <w:rsid w:val="00412C51"/>
    <w:rsid w:val="00415659"/>
    <w:rsid w:val="00415B4C"/>
    <w:rsid w:val="00420BA9"/>
    <w:rsid w:val="004221ED"/>
    <w:rsid w:val="00441DFE"/>
    <w:rsid w:val="00452147"/>
    <w:rsid w:val="004545E2"/>
    <w:rsid w:val="004627E6"/>
    <w:rsid w:val="00463881"/>
    <w:rsid w:val="004727C1"/>
    <w:rsid w:val="00473C56"/>
    <w:rsid w:val="004744EC"/>
    <w:rsid w:val="004951B3"/>
    <w:rsid w:val="00496B9B"/>
    <w:rsid w:val="004A59A9"/>
    <w:rsid w:val="004C5709"/>
    <w:rsid w:val="004C62F6"/>
    <w:rsid w:val="004D3A90"/>
    <w:rsid w:val="004D73A6"/>
    <w:rsid w:val="004E3B9D"/>
    <w:rsid w:val="004F2081"/>
    <w:rsid w:val="004F23B7"/>
    <w:rsid w:val="005015F2"/>
    <w:rsid w:val="00501914"/>
    <w:rsid w:val="00503195"/>
    <w:rsid w:val="00512B5A"/>
    <w:rsid w:val="005137B6"/>
    <w:rsid w:val="005223BB"/>
    <w:rsid w:val="00523127"/>
    <w:rsid w:val="005255FD"/>
    <w:rsid w:val="00553345"/>
    <w:rsid w:val="00561A09"/>
    <w:rsid w:val="00587BDD"/>
    <w:rsid w:val="005A6AE8"/>
    <w:rsid w:val="005B3764"/>
    <w:rsid w:val="005C7A88"/>
    <w:rsid w:val="005D2F67"/>
    <w:rsid w:val="005D31E7"/>
    <w:rsid w:val="005E4196"/>
    <w:rsid w:val="005F0B82"/>
    <w:rsid w:val="006118D1"/>
    <w:rsid w:val="0061230C"/>
    <w:rsid w:val="00624B40"/>
    <w:rsid w:val="00627171"/>
    <w:rsid w:val="00627B6D"/>
    <w:rsid w:val="00642BEA"/>
    <w:rsid w:val="006545C3"/>
    <w:rsid w:val="00670AAA"/>
    <w:rsid w:val="00671A87"/>
    <w:rsid w:val="0067210C"/>
    <w:rsid w:val="0069009E"/>
    <w:rsid w:val="006934B9"/>
    <w:rsid w:val="006C69E2"/>
    <w:rsid w:val="006E2287"/>
    <w:rsid w:val="006E706E"/>
    <w:rsid w:val="006F3324"/>
    <w:rsid w:val="006F7128"/>
    <w:rsid w:val="00725ED7"/>
    <w:rsid w:val="00730187"/>
    <w:rsid w:val="0073238E"/>
    <w:rsid w:val="00743C32"/>
    <w:rsid w:val="00764B25"/>
    <w:rsid w:val="00775700"/>
    <w:rsid w:val="00783A15"/>
    <w:rsid w:val="0079075F"/>
    <w:rsid w:val="007A2EF4"/>
    <w:rsid w:val="007B2377"/>
    <w:rsid w:val="007B3F3F"/>
    <w:rsid w:val="007B65B6"/>
    <w:rsid w:val="007B7E87"/>
    <w:rsid w:val="007C0855"/>
    <w:rsid w:val="007D0263"/>
    <w:rsid w:val="007D05DE"/>
    <w:rsid w:val="007D3BF2"/>
    <w:rsid w:val="007D7E22"/>
    <w:rsid w:val="007E0A0C"/>
    <w:rsid w:val="007F2882"/>
    <w:rsid w:val="007F2FE2"/>
    <w:rsid w:val="007F51C3"/>
    <w:rsid w:val="00805331"/>
    <w:rsid w:val="00813CFB"/>
    <w:rsid w:val="008170D1"/>
    <w:rsid w:val="00817C58"/>
    <w:rsid w:val="00821A82"/>
    <w:rsid w:val="0082412A"/>
    <w:rsid w:val="00832201"/>
    <w:rsid w:val="00841C48"/>
    <w:rsid w:val="00842774"/>
    <w:rsid w:val="0084457B"/>
    <w:rsid w:val="00844D55"/>
    <w:rsid w:val="0088359E"/>
    <w:rsid w:val="008866D3"/>
    <w:rsid w:val="0088780C"/>
    <w:rsid w:val="008911B3"/>
    <w:rsid w:val="00893F87"/>
    <w:rsid w:val="008C4257"/>
    <w:rsid w:val="008D14F1"/>
    <w:rsid w:val="008E067D"/>
    <w:rsid w:val="008F2004"/>
    <w:rsid w:val="008F4C4A"/>
    <w:rsid w:val="008F745A"/>
    <w:rsid w:val="009012E1"/>
    <w:rsid w:val="00926486"/>
    <w:rsid w:val="00927DB4"/>
    <w:rsid w:val="00933EEE"/>
    <w:rsid w:val="009501E9"/>
    <w:rsid w:val="00950B16"/>
    <w:rsid w:val="00952C11"/>
    <w:rsid w:val="00956A47"/>
    <w:rsid w:val="00971E74"/>
    <w:rsid w:val="00973A28"/>
    <w:rsid w:val="00973A57"/>
    <w:rsid w:val="00974F10"/>
    <w:rsid w:val="00975B14"/>
    <w:rsid w:val="009874C2"/>
    <w:rsid w:val="009A3281"/>
    <w:rsid w:val="009A3DF6"/>
    <w:rsid w:val="009A465A"/>
    <w:rsid w:val="009B1E7D"/>
    <w:rsid w:val="009C5C7C"/>
    <w:rsid w:val="009F6E10"/>
    <w:rsid w:val="00A02286"/>
    <w:rsid w:val="00A0590A"/>
    <w:rsid w:val="00A1004D"/>
    <w:rsid w:val="00A160BA"/>
    <w:rsid w:val="00A21ACA"/>
    <w:rsid w:val="00A233C4"/>
    <w:rsid w:val="00A30D23"/>
    <w:rsid w:val="00A329D9"/>
    <w:rsid w:val="00A36811"/>
    <w:rsid w:val="00A37DDF"/>
    <w:rsid w:val="00A42182"/>
    <w:rsid w:val="00A43908"/>
    <w:rsid w:val="00A725F7"/>
    <w:rsid w:val="00A72FCA"/>
    <w:rsid w:val="00A75212"/>
    <w:rsid w:val="00A80E00"/>
    <w:rsid w:val="00A8147C"/>
    <w:rsid w:val="00A81EB5"/>
    <w:rsid w:val="00A927B3"/>
    <w:rsid w:val="00AA652C"/>
    <w:rsid w:val="00AB7D18"/>
    <w:rsid w:val="00AC05ED"/>
    <w:rsid w:val="00AD27AB"/>
    <w:rsid w:val="00AD3230"/>
    <w:rsid w:val="00AE1801"/>
    <w:rsid w:val="00AE4943"/>
    <w:rsid w:val="00AE4AB3"/>
    <w:rsid w:val="00B00C01"/>
    <w:rsid w:val="00B22E33"/>
    <w:rsid w:val="00B336F9"/>
    <w:rsid w:val="00B41842"/>
    <w:rsid w:val="00B4756B"/>
    <w:rsid w:val="00B55987"/>
    <w:rsid w:val="00B6423D"/>
    <w:rsid w:val="00B745F8"/>
    <w:rsid w:val="00B765BD"/>
    <w:rsid w:val="00BA2B07"/>
    <w:rsid w:val="00BB0335"/>
    <w:rsid w:val="00BD68F5"/>
    <w:rsid w:val="00BD7143"/>
    <w:rsid w:val="00BE3A13"/>
    <w:rsid w:val="00BE5CF0"/>
    <w:rsid w:val="00C005A7"/>
    <w:rsid w:val="00C07757"/>
    <w:rsid w:val="00C14319"/>
    <w:rsid w:val="00C23578"/>
    <w:rsid w:val="00C24611"/>
    <w:rsid w:val="00C27504"/>
    <w:rsid w:val="00C56C87"/>
    <w:rsid w:val="00C6074F"/>
    <w:rsid w:val="00C62F6A"/>
    <w:rsid w:val="00C72C07"/>
    <w:rsid w:val="00C74977"/>
    <w:rsid w:val="00C858C7"/>
    <w:rsid w:val="00C93C5E"/>
    <w:rsid w:val="00CA27D9"/>
    <w:rsid w:val="00CC5382"/>
    <w:rsid w:val="00CE665D"/>
    <w:rsid w:val="00CF42D7"/>
    <w:rsid w:val="00CF5A04"/>
    <w:rsid w:val="00D017A7"/>
    <w:rsid w:val="00D0210D"/>
    <w:rsid w:val="00D122BD"/>
    <w:rsid w:val="00D1414B"/>
    <w:rsid w:val="00D16854"/>
    <w:rsid w:val="00D16DA2"/>
    <w:rsid w:val="00D455D6"/>
    <w:rsid w:val="00D478A6"/>
    <w:rsid w:val="00D47FEC"/>
    <w:rsid w:val="00D631CC"/>
    <w:rsid w:val="00D666D1"/>
    <w:rsid w:val="00D70856"/>
    <w:rsid w:val="00D70E17"/>
    <w:rsid w:val="00D773EE"/>
    <w:rsid w:val="00D813CF"/>
    <w:rsid w:val="00D827C5"/>
    <w:rsid w:val="00D92127"/>
    <w:rsid w:val="00D92332"/>
    <w:rsid w:val="00DA09CD"/>
    <w:rsid w:val="00DA5017"/>
    <w:rsid w:val="00DA7CD8"/>
    <w:rsid w:val="00DC10DA"/>
    <w:rsid w:val="00DD2ED2"/>
    <w:rsid w:val="00E01E0D"/>
    <w:rsid w:val="00E05027"/>
    <w:rsid w:val="00E14A0C"/>
    <w:rsid w:val="00E209A0"/>
    <w:rsid w:val="00E23FD2"/>
    <w:rsid w:val="00E327B0"/>
    <w:rsid w:val="00E40369"/>
    <w:rsid w:val="00E562AE"/>
    <w:rsid w:val="00E60663"/>
    <w:rsid w:val="00E65E2D"/>
    <w:rsid w:val="00E84CBF"/>
    <w:rsid w:val="00E8691A"/>
    <w:rsid w:val="00EA1A10"/>
    <w:rsid w:val="00EB1284"/>
    <w:rsid w:val="00EC02E2"/>
    <w:rsid w:val="00EC4448"/>
    <w:rsid w:val="00ED3E73"/>
    <w:rsid w:val="00EE0EB2"/>
    <w:rsid w:val="00F01C98"/>
    <w:rsid w:val="00F04529"/>
    <w:rsid w:val="00F112D1"/>
    <w:rsid w:val="00F12BEE"/>
    <w:rsid w:val="00F16945"/>
    <w:rsid w:val="00F360CB"/>
    <w:rsid w:val="00F42459"/>
    <w:rsid w:val="00F634CB"/>
    <w:rsid w:val="00F71328"/>
    <w:rsid w:val="00F728CE"/>
    <w:rsid w:val="00F735EC"/>
    <w:rsid w:val="00F745F8"/>
    <w:rsid w:val="00F77593"/>
    <w:rsid w:val="00F806D2"/>
    <w:rsid w:val="00F825BC"/>
    <w:rsid w:val="00FB38BD"/>
    <w:rsid w:val="00FD390B"/>
    <w:rsid w:val="00FE0F28"/>
    <w:rsid w:val="00FE54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29615273"/>
  <w15:docId w15:val="{319BD385-347B-4980-B778-C448DCD9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ind w:firstLine="20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0CB"/>
  </w:style>
  <w:style w:type="paragraph" w:styleId="Heading1">
    <w:name w:val="heading 1"/>
    <w:basedOn w:val="Normal"/>
    <w:next w:val="Normal"/>
    <w:link w:val="Heading1Char"/>
    <w:uiPriority w:val="9"/>
    <w:qFormat/>
    <w:rsid w:val="00F806D2"/>
    <w:pPr>
      <w:keepNext/>
      <w:numPr>
        <w:numId w:val="1"/>
      </w:numPr>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iPriority w:val="9"/>
    <w:qFormat/>
    <w:rsid w:val="00F806D2"/>
    <w:pPr>
      <w:keepNext/>
      <w:numPr>
        <w:ilvl w:val="1"/>
        <w:numId w:val="1"/>
      </w:numPr>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uiPriority w:val="9"/>
    <w:qFormat/>
    <w:rsid w:val="00F806D2"/>
    <w:pPr>
      <w:keepNext/>
      <w:numPr>
        <w:ilvl w:val="2"/>
        <w:numId w:val="1"/>
      </w:numPr>
      <w:spacing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iPriority w:val="9"/>
    <w:qFormat/>
    <w:rsid w:val="00F806D2"/>
    <w:pPr>
      <w:keepNext/>
      <w:numPr>
        <w:ilvl w:val="3"/>
        <w:numId w:val="1"/>
      </w:numPr>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
    <w:qFormat/>
    <w:rsid w:val="00F806D2"/>
    <w:pPr>
      <w:numPr>
        <w:ilvl w:val="4"/>
        <w:numId w:val="1"/>
      </w:numPr>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qFormat/>
    <w:rsid w:val="00F806D2"/>
    <w:pPr>
      <w:numPr>
        <w:ilvl w:val="5"/>
        <w:numId w:val="1"/>
      </w:numPr>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
    <w:qFormat/>
    <w:rsid w:val="00F806D2"/>
    <w:pPr>
      <w:numPr>
        <w:ilvl w:val="6"/>
        <w:numId w:val="1"/>
      </w:numPr>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iPriority w:val="9"/>
    <w:qFormat/>
    <w:rsid w:val="00F806D2"/>
    <w:pPr>
      <w:numPr>
        <w:ilvl w:val="7"/>
        <w:numId w:val="1"/>
      </w:numPr>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iPriority w:val="9"/>
    <w:qFormat/>
    <w:rsid w:val="00F806D2"/>
    <w:pPr>
      <w:numPr>
        <w:ilvl w:val="8"/>
        <w:numId w:val="1"/>
      </w:numPr>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284"/>
    <w:pPr>
      <w:tabs>
        <w:tab w:val="center" w:pos="4680"/>
        <w:tab w:val="right" w:pos="9360"/>
      </w:tabs>
      <w:spacing w:line="240" w:lineRule="auto"/>
    </w:pPr>
  </w:style>
  <w:style w:type="character" w:customStyle="1" w:styleId="HeaderChar">
    <w:name w:val="Header Char"/>
    <w:basedOn w:val="DefaultParagraphFont"/>
    <w:link w:val="Header"/>
    <w:uiPriority w:val="99"/>
    <w:rsid w:val="00EB1284"/>
  </w:style>
  <w:style w:type="paragraph" w:styleId="Footer">
    <w:name w:val="footer"/>
    <w:basedOn w:val="Normal"/>
    <w:link w:val="FooterChar"/>
    <w:uiPriority w:val="99"/>
    <w:unhideWhenUsed/>
    <w:rsid w:val="00EB1284"/>
    <w:pPr>
      <w:tabs>
        <w:tab w:val="center" w:pos="4680"/>
        <w:tab w:val="right" w:pos="9360"/>
      </w:tabs>
      <w:spacing w:line="240" w:lineRule="auto"/>
    </w:pPr>
  </w:style>
  <w:style w:type="character" w:customStyle="1" w:styleId="FooterChar">
    <w:name w:val="Footer Char"/>
    <w:basedOn w:val="DefaultParagraphFont"/>
    <w:link w:val="Footer"/>
    <w:uiPriority w:val="99"/>
    <w:rsid w:val="00EB1284"/>
  </w:style>
  <w:style w:type="character" w:styleId="Hyperlink">
    <w:name w:val="Hyperlink"/>
    <w:rsid w:val="00EB1284"/>
    <w:rPr>
      <w:color w:val="0000FF"/>
      <w:u w:val="single"/>
    </w:rPr>
  </w:style>
  <w:style w:type="table" w:styleId="TableGrid">
    <w:name w:val="Table Grid"/>
    <w:basedOn w:val="TableNormal"/>
    <w:rsid w:val="00EB1284"/>
    <w:pPr>
      <w:spacing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B12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84"/>
    <w:rPr>
      <w:rFonts w:ascii="Tahoma" w:hAnsi="Tahoma" w:cs="Tahoma"/>
      <w:sz w:val="16"/>
      <w:szCs w:val="16"/>
    </w:rPr>
  </w:style>
  <w:style w:type="paragraph" w:styleId="Title">
    <w:name w:val="Title"/>
    <w:basedOn w:val="Normal"/>
    <w:next w:val="Normal"/>
    <w:link w:val="TitleChar"/>
    <w:qFormat/>
    <w:rsid w:val="004C62F6"/>
    <w:pPr>
      <w:framePr w:w="9360" w:hSpace="187" w:vSpace="187" w:wrap="notBeside" w:vAnchor="text" w:hAnchor="page" w:xAlign="center" w:y="1"/>
      <w:spacing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4C62F6"/>
    <w:rPr>
      <w:rFonts w:ascii="Times New Roman" w:eastAsia="Times New Roman" w:hAnsi="Times New Roman" w:cs="Times New Roman"/>
      <w:kern w:val="28"/>
      <w:sz w:val="48"/>
      <w:szCs w:val="48"/>
    </w:rPr>
  </w:style>
  <w:style w:type="paragraph" w:customStyle="1" w:styleId="Authors">
    <w:name w:val="Authors"/>
    <w:basedOn w:val="Normal"/>
    <w:next w:val="Normal"/>
    <w:rsid w:val="004C62F6"/>
    <w:pPr>
      <w:framePr w:w="9072" w:hSpace="187" w:vSpace="187" w:wrap="notBeside" w:vAnchor="text" w:hAnchor="page" w:xAlign="center" w:y="1"/>
      <w:spacing w:after="320" w:line="240" w:lineRule="auto"/>
      <w:jc w:val="center"/>
    </w:pPr>
    <w:rPr>
      <w:rFonts w:ascii="Times New Roman" w:eastAsia="Times New Roman" w:hAnsi="Times New Roman" w:cs="Times New Roman"/>
    </w:rPr>
  </w:style>
  <w:style w:type="paragraph" w:customStyle="1" w:styleId="Abstract">
    <w:name w:val="Abstract"/>
    <w:basedOn w:val="Normal"/>
    <w:next w:val="Normal"/>
    <w:rsid w:val="007D05DE"/>
    <w:pPr>
      <w:spacing w:before="20" w:line="240" w:lineRule="auto"/>
    </w:pPr>
    <w:rPr>
      <w:rFonts w:ascii="Times New Roman" w:eastAsia="Times New Roman" w:hAnsi="Times New Roman" w:cs="Times New Roman"/>
      <w:b/>
      <w:bCs/>
      <w:sz w:val="18"/>
      <w:szCs w:val="18"/>
    </w:rPr>
  </w:style>
  <w:style w:type="character" w:customStyle="1" w:styleId="Heading1Char">
    <w:name w:val="Heading 1 Char"/>
    <w:basedOn w:val="DefaultParagraphFont"/>
    <w:link w:val="Heading1"/>
    <w:uiPriority w:val="9"/>
    <w:rsid w:val="00F806D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F806D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rsid w:val="00F806D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rsid w:val="00F806D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F806D2"/>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F806D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F806D2"/>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F806D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F806D2"/>
    <w:rPr>
      <w:rFonts w:ascii="Times New Roman" w:eastAsia="Times New Roman" w:hAnsi="Times New Roman" w:cs="Times New Roman"/>
      <w:sz w:val="16"/>
      <w:szCs w:val="16"/>
    </w:rPr>
  </w:style>
  <w:style w:type="paragraph" w:customStyle="1" w:styleId="Text">
    <w:name w:val="Text"/>
    <w:basedOn w:val="Normal"/>
    <w:rsid w:val="00F806D2"/>
    <w:pPr>
      <w:widowControl w:val="0"/>
      <w:spacing w:line="252" w:lineRule="auto"/>
    </w:pPr>
    <w:rPr>
      <w:rFonts w:ascii="Times New Roman" w:eastAsia="Times New Roman" w:hAnsi="Times New Roman" w:cs="Times New Roman"/>
      <w:sz w:val="20"/>
      <w:szCs w:val="20"/>
    </w:rPr>
  </w:style>
  <w:style w:type="paragraph" w:customStyle="1" w:styleId="Equation">
    <w:name w:val="Equation"/>
    <w:basedOn w:val="Normal"/>
    <w:next w:val="Normal"/>
    <w:rsid w:val="003A2395"/>
    <w:pPr>
      <w:widowControl w:val="0"/>
      <w:tabs>
        <w:tab w:val="right" w:pos="5040"/>
      </w:tabs>
      <w:spacing w:line="252" w:lineRule="auto"/>
    </w:pPr>
    <w:rPr>
      <w:rFonts w:ascii="Times New Roman" w:eastAsia="Times New Roman" w:hAnsi="Times New Roman" w:cs="Times New Roman"/>
      <w:sz w:val="20"/>
      <w:szCs w:val="20"/>
    </w:rPr>
  </w:style>
  <w:style w:type="paragraph" w:styleId="FootnoteText">
    <w:name w:val="footnote text"/>
    <w:basedOn w:val="Normal"/>
    <w:link w:val="FootnoteTextChar"/>
    <w:semiHidden/>
    <w:rsid w:val="004D73A6"/>
    <w:pPr>
      <w:spacing w:line="240" w:lineRule="auto"/>
    </w:pPr>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semiHidden/>
    <w:rsid w:val="004D73A6"/>
    <w:rPr>
      <w:rFonts w:ascii="Times New Roman" w:eastAsia="Times New Roman" w:hAnsi="Times New Roman" w:cs="Times New Roman"/>
      <w:sz w:val="16"/>
      <w:szCs w:val="16"/>
    </w:rPr>
  </w:style>
  <w:style w:type="character" w:customStyle="1" w:styleId="bodytype">
    <w:name w:val="body type"/>
    <w:uiPriority w:val="99"/>
    <w:rsid w:val="004D73A6"/>
    <w:rPr>
      <w:rFonts w:ascii="Formata-Regular" w:hAnsi="Formata-Regular" w:cs="Formata-Regular"/>
      <w:color w:val="000000"/>
      <w:sz w:val="22"/>
      <w:szCs w:val="22"/>
    </w:rPr>
  </w:style>
  <w:style w:type="paragraph" w:customStyle="1" w:styleId="Style1">
    <w:name w:val="Style1"/>
    <w:basedOn w:val="Normal"/>
    <w:link w:val="Style1Char"/>
    <w:qFormat/>
    <w:rsid w:val="004D73A6"/>
    <w:pPr>
      <w:keepNext/>
      <w:spacing w:before="240" w:after="80" w:line="240" w:lineRule="auto"/>
      <w:jc w:val="center"/>
      <w:outlineLvl w:val="0"/>
    </w:pPr>
    <w:rPr>
      <w:rFonts w:ascii="Times New Roman" w:eastAsia="Times New Roman" w:hAnsi="Times New Roman" w:cs="Times New Roman"/>
      <w:smallCaps/>
      <w:kern w:val="28"/>
      <w:sz w:val="20"/>
      <w:szCs w:val="20"/>
    </w:rPr>
  </w:style>
  <w:style w:type="character" w:customStyle="1" w:styleId="Style1Char">
    <w:name w:val="Style1 Char"/>
    <w:link w:val="Style1"/>
    <w:rsid w:val="004D73A6"/>
    <w:rPr>
      <w:rFonts w:ascii="Times New Roman" w:eastAsia="Times New Roman" w:hAnsi="Times New Roman" w:cs="Times New Roman"/>
      <w:smallCaps/>
      <w:kern w:val="28"/>
      <w:sz w:val="20"/>
      <w:szCs w:val="20"/>
    </w:rPr>
  </w:style>
  <w:style w:type="character" w:customStyle="1" w:styleId="BodyText2">
    <w:name w:val="Body Text2"/>
    <w:uiPriority w:val="99"/>
    <w:rsid w:val="004D73A6"/>
    <w:rPr>
      <w:rFonts w:ascii="Verdana" w:hAnsi="Verdana" w:cs="Verdana"/>
      <w:color w:val="000000"/>
      <w:sz w:val="22"/>
      <w:szCs w:val="22"/>
    </w:rPr>
  </w:style>
  <w:style w:type="paragraph" w:customStyle="1" w:styleId="TableTitle">
    <w:name w:val="Table Title"/>
    <w:basedOn w:val="Normal"/>
    <w:rsid w:val="007B2377"/>
    <w:pPr>
      <w:spacing w:line="240" w:lineRule="auto"/>
      <w:jc w:val="center"/>
    </w:pPr>
    <w:rPr>
      <w:rFonts w:ascii="Times New Roman" w:eastAsia="Times New Roman" w:hAnsi="Times New Roman" w:cs="Times New Roman"/>
      <w:smallCaps/>
      <w:sz w:val="16"/>
      <w:szCs w:val="16"/>
    </w:rPr>
  </w:style>
  <w:style w:type="paragraph" w:customStyle="1" w:styleId="References0">
    <w:name w:val="References"/>
    <w:basedOn w:val="Normal"/>
    <w:rsid w:val="00363765"/>
    <w:pPr>
      <w:numPr>
        <w:numId w:val="3"/>
      </w:numPr>
      <w:spacing w:line="240" w:lineRule="auto"/>
    </w:pPr>
    <w:rPr>
      <w:rFonts w:ascii="Times New Roman" w:eastAsia="Times New Roman" w:hAnsi="Times New Roman" w:cs="Times New Roman"/>
      <w:sz w:val="16"/>
      <w:szCs w:val="16"/>
    </w:rPr>
  </w:style>
  <w:style w:type="character" w:styleId="FootnoteReference">
    <w:name w:val="footnote reference"/>
    <w:semiHidden/>
    <w:rsid w:val="00363765"/>
    <w:rPr>
      <w:vertAlign w:val="superscript"/>
    </w:rPr>
  </w:style>
  <w:style w:type="paragraph" w:customStyle="1" w:styleId="ReferenceHead">
    <w:name w:val="Reference Head"/>
    <w:basedOn w:val="Heading1"/>
    <w:link w:val="ReferenceHeadChar"/>
    <w:rsid w:val="00363765"/>
    <w:pPr>
      <w:numPr>
        <w:numId w:val="0"/>
      </w:numPr>
    </w:pPr>
  </w:style>
  <w:style w:type="character" w:customStyle="1" w:styleId="ReferenceHeadChar">
    <w:name w:val="Reference Head Char"/>
    <w:link w:val="ReferenceHead"/>
    <w:rsid w:val="00363765"/>
    <w:rPr>
      <w:rFonts w:ascii="Times New Roman" w:eastAsia="Times New Roman" w:hAnsi="Times New Roman" w:cs="Times New Roman"/>
      <w:smallCaps/>
      <w:kern w:val="28"/>
      <w:sz w:val="20"/>
      <w:szCs w:val="20"/>
    </w:rPr>
  </w:style>
  <w:style w:type="paragraph" w:styleId="NormalWeb">
    <w:name w:val="Normal (Web)"/>
    <w:basedOn w:val="Normal"/>
    <w:uiPriority w:val="99"/>
    <w:unhideWhenUsed/>
    <w:rsid w:val="005D2F6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725F7"/>
    <w:rPr>
      <w:color w:val="808080"/>
    </w:rPr>
  </w:style>
  <w:style w:type="paragraph" w:customStyle="1" w:styleId="PARAGRAPH">
    <w:name w:val="PARAGRAPH"/>
    <w:basedOn w:val="Normal"/>
    <w:rsid w:val="00C56C87"/>
    <w:pPr>
      <w:widowControl w:val="0"/>
      <w:spacing w:line="230" w:lineRule="exact"/>
      <w:ind w:firstLine="240"/>
    </w:pPr>
    <w:rPr>
      <w:rFonts w:ascii="Palatino" w:eastAsia="Times New Roman" w:hAnsi="Palatino" w:cs="Times New Roman"/>
      <w:kern w:val="16"/>
      <w:sz w:val="19"/>
      <w:szCs w:val="20"/>
    </w:rPr>
  </w:style>
  <w:style w:type="paragraph" w:customStyle="1" w:styleId="PARAGRAPHnoindent">
    <w:name w:val="PARAGRAPH (no indent)"/>
    <w:basedOn w:val="PARAGRAPH"/>
    <w:next w:val="PARAGRAPH"/>
    <w:rsid w:val="00C56C87"/>
    <w:pPr>
      <w:ind w:firstLine="0"/>
    </w:pPr>
  </w:style>
  <w:style w:type="paragraph" w:styleId="ListParagraph">
    <w:name w:val="List Paragraph"/>
    <w:basedOn w:val="Normal"/>
    <w:uiPriority w:val="34"/>
    <w:qFormat/>
    <w:rsid w:val="00C858C7"/>
    <w:pPr>
      <w:ind w:left="720"/>
      <w:contextualSpacing/>
    </w:pPr>
  </w:style>
  <w:style w:type="paragraph" w:customStyle="1" w:styleId="references">
    <w:name w:val="references"/>
    <w:basedOn w:val="Normal"/>
    <w:rsid w:val="008D14F1"/>
    <w:pPr>
      <w:numPr>
        <w:numId w:val="15"/>
      </w:numPr>
      <w:spacing w:line="48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4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apastyle.org/previoustip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apastyle.org/faq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ndeley.com/guides/apa-citation-gu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style.org/pubmanual.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B1E5D-7A84-416F-A0FD-4C359089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5</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Anshul</dc:creator>
  <cp:keywords/>
  <dc:description/>
  <cp:lastModifiedBy>Vikas Kumar Patel</cp:lastModifiedBy>
  <cp:revision>797</cp:revision>
  <cp:lastPrinted>2019-09-12T15:54:00Z</cp:lastPrinted>
  <dcterms:created xsi:type="dcterms:W3CDTF">2019-09-05T08:11:00Z</dcterms:created>
  <dcterms:modified xsi:type="dcterms:W3CDTF">2025-02-28T07:44:00Z</dcterms:modified>
</cp:coreProperties>
</file>